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B" w:rsidRDefault="0036170B" w:rsidP="0036170B">
      <w:pPr>
        <w:pStyle w:val="Titolo1"/>
        <w:jc w:val="left"/>
      </w:pPr>
      <w:bookmarkStart w:id="0" w:name="_GoBack"/>
      <w:bookmarkEnd w:id="0"/>
      <w:r>
        <w:rPr>
          <w:i/>
          <w:noProof/>
          <w:sz w:val="32"/>
          <w:szCs w:val="32"/>
        </w:rPr>
        <w:drawing>
          <wp:inline distT="0" distB="0" distL="0" distR="0">
            <wp:extent cx="111125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45" t="-1404" r="-1245" b="-1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0B" w:rsidRDefault="0036170B" w:rsidP="0036170B">
      <w:pPr>
        <w:pStyle w:val="Intestazione"/>
        <w:tabs>
          <w:tab w:val="center" w:pos="4819"/>
        </w:tabs>
        <w:spacing w:before="0" w:after="0"/>
      </w:pPr>
      <w:r>
        <w:rPr>
          <w:rFonts w:cs="Arial"/>
          <w:b/>
          <w:bCs/>
          <w:i/>
          <w:color w:val="07539F"/>
          <w:sz w:val="18"/>
          <w:szCs w:val="18"/>
        </w:rPr>
        <w:t>AZIENDA OSPEDALIERA UNIVERSITARIA</w:t>
      </w:r>
    </w:p>
    <w:p w:rsidR="0036170B" w:rsidRDefault="0036170B" w:rsidP="0036170B">
      <w:pPr>
        <w:tabs>
          <w:tab w:val="left" w:pos="1280"/>
        </w:tabs>
      </w:pPr>
      <w:r>
        <w:rPr>
          <w:i/>
        </w:rPr>
        <w:t>Sede legale</w:t>
      </w:r>
      <w:r>
        <w:t xml:space="preserve"> Via del Vespro n°129 - 90127 Palermo - P.I.05841790826</w:t>
      </w:r>
    </w:p>
    <w:p w:rsidR="0036170B" w:rsidRDefault="0036170B" w:rsidP="0036170B">
      <w:pPr>
        <w:tabs>
          <w:tab w:val="left" w:pos="1280"/>
        </w:tabs>
        <w:spacing w:after="0"/>
      </w:pPr>
      <w:r>
        <w:rPr>
          <w:b/>
        </w:rPr>
        <w:t>AREA PROVVEDITORATO</w:t>
      </w:r>
    </w:p>
    <w:p w:rsidR="0036170B" w:rsidRDefault="0036170B" w:rsidP="0036170B">
      <w:pPr>
        <w:tabs>
          <w:tab w:val="left" w:pos="1280"/>
        </w:tabs>
        <w:spacing w:after="0"/>
      </w:pPr>
      <w:r>
        <w:rPr>
          <w:sz w:val="18"/>
          <w:szCs w:val="18"/>
        </w:rPr>
        <w:t>Via Enrico Toti  n.76 – 90128 Palermo</w:t>
      </w:r>
    </w:p>
    <w:p w:rsidR="0036170B" w:rsidRPr="00EC08D8" w:rsidRDefault="0036170B" w:rsidP="0036170B">
      <w:pPr>
        <w:spacing w:after="0"/>
      </w:pPr>
      <w:r>
        <w:rPr>
          <w:sz w:val="18"/>
          <w:szCs w:val="18"/>
        </w:rPr>
        <w:t>Tel.091/6555503 – fax 091/65555</w:t>
      </w:r>
    </w:p>
    <w:p w:rsidR="0036170B" w:rsidRDefault="0036170B"/>
    <w:p w:rsidR="00227B35" w:rsidRPr="0036170B" w:rsidRDefault="0036170B" w:rsidP="0036170B">
      <w:pPr>
        <w:ind w:left="993" w:hanging="993"/>
        <w:rPr>
          <w:rFonts w:ascii="Arial" w:hAnsi="Arial" w:cs="Arial"/>
          <w:sz w:val="24"/>
          <w:szCs w:val="24"/>
        </w:rPr>
      </w:pPr>
      <w:r w:rsidRPr="0036170B">
        <w:rPr>
          <w:rFonts w:ascii="Arial" w:hAnsi="Arial" w:cs="Arial"/>
          <w:sz w:val="24"/>
          <w:szCs w:val="24"/>
        </w:rPr>
        <w:t xml:space="preserve">OGGETTO: </w:t>
      </w:r>
      <w:r w:rsidR="001D1552" w:rsidRPr="001D1552">
        <w:rPr>
          <w:rFonts w:ascii="Arial" w:hAnsi="Arial" w:cs="Arial"/>
          <w:sz w:val="24"/>
          <w:szCs w:val="24"/>
        </w:rPr>
        <w:t>Indagine di mercato per l’acquisto di tamponi con sistema di prelievo con sonde floccate per test molecolari, per l’</w:t>
      </w:r>
      <w:proofErr w:type="spellStart"/>
      <w:r w:rsidR="001D1552" w:rsidRPr="001D1552">
        <w:rPr>
          <w:rFonts w:ascii="Arial" w:hAnsi="Arial" w:cs="Arial"/>
          <w:sz w:val="24"/>
          <w:szCs w:val="24"/>
        </w:rPr>
        <w:t>A.O.U.P.</w:t>
      </w:r>
      <w:proofErr w:type="spellEnd"/>
      <w:r w:rsidR="001D1552" w:rsidRPr="001D1552">
        <w:rPr>
          <w:rFonts w:ascii="Arial" w:hAnsi="Arial" w:cs="Arial"/>
          <w:sz w:val="24"/>
          <w:szCs w:val="24"/>
        </w:rPr>
        <w:t xml:space="preserve"> Paolo Giaccone di Palermo</w:t>
      </w:r>
    </w:p>
    <w:p w:rsidR="0036170B" w:rsidRPr="0036170B" w:rsidRDefault="0036170B">
      <w:pPr>
        <w:rPr>
          <w:rFonts w:ascii="Arial" w:hAnsi="Arial" w:cs="Arial"/>
          <w:sz w:val="24"/>
          <w:szCs w:val="24"/>
        </w:rPr>
      </w:pPr>
    </w:p>
    <w:p w:rsidR="0036170B" w:rsidRDefault="0036170B">
      <w:pPr>
        <w:rPr>
          <w:rFonts w:ascii="Arial" w:hAnsi="Arial" w:cs="Arial"/>
          <w:sz w:val="24"/>
          <w:szCs w:val="24"/>
        </w:rPr>
      </w:pPr>
      <w:r w:rsidRPr="0036170B">
        <w:rPr>
          <w:rFonts w:ascii="Arial" w:hAnsi="Arial" w:cs="Arial"/>
          <w:sz w:val="24"/>
          <w:szCs w:val="24"/>
        </w:rPr>
        <w:t>SCHEDA CARATTERISTICHE MINIME DELLA FORNITURA</w:t>
      </w:r>
    </w:p>
    <w:p w:rsidR="00D94E1B" w:rsidRDefault="00D94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Provette con liquido di trasporto e sonde floccate per prelievi naso faringei, per biologia molecolare che mantengono la vitalità di virus di tipo SARS-CoV-2 o Influenza HINI.</w:t>
      </w:r>
    </w:p>
    <w:tbl>
      <w:tblPr>
        <w:tblStyle w:val="Grigliatabella"/>
        <w:tblW w:w="0" w:type="auto"/>
        <w:tblLayout w:type="fixed"/>
        <w:tblLook w:val="04A0"/>
      </w:tblPr>
      <w:tblGrid>
        <w:gridCol w:w="6204"/>
        <w:gridCol w:w="1434"/>
        <w:gridCol w:w="2157"/>
      </w:tblGrid>
      <w:tr w:rsidR="0036170B" w:rsidRPr="0036170B" w:rsidTr="00CC4111">
        <w:tc>
          <w:tcPr>
            <w:tcW w:w="6204" w:type="dxa"/>
            <w:vAlign w:val="center"/>
          </w:tcPr>
          <w:p w:rsidR="0036170B" w:rsidRPr="0036170B" w:rsidRDefault="003B4BEA" w:rsidP="00361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0B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434" w:type="dxa"/>
            <w:vAlign w:val="center"/>
          </w:tcPr>
          <w:p w:rsidR="0036170B" w:rsidRPr="0036170B" w:rsidRDefault="003B4BEA" w:rsidP="00361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Fabbisogno annuale</w:t>
            </w:r>
          </w:p>
        </w:tc>
        <w:tc>
          <w:tcPr>
            <w:tcW w:w="2157" w:type="dxa"/>
            <w:vAlign w:val="center"/>
          </w:tcPr>
          <w:p w:rsidR="0036170B" w:rsidRPr="0036170B" w:rsidRDefault="003B4BEA" w:rsidP="00361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0B">
              <w:rPr>
                <w:rFonts w:ascii="Arial" w:hAnsi="Arial" w:cs="Arial"/>
                <w:b/>
                <w:sz w:val="24"/>
                <w:szCs w:val="24"/>
              </w:rPr>
              <w:t>Importo Unitario Iva Esclusa</w:t>
            </w:r>
          </w:p>
        </w:tc>
      </w:tr>
      <w:tr w:rsidR="0036170B" w:rsidRPr="0036170B" w:rsidTr="00CC4111">
        <w:trPr>
          <w:trHeight w:val="1971"/>
        </w:trPr>
        <w:tc>
          <w:tcPr>
            <w:tcW w:w="6204" w:type="dxa"/>
          </w:tcPr>
          <w:p w:rsidR="00CC4111" w:rsidRDefault="00495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fornitura di tamponi di trasporto </w:t>
            </w:r>
            <w:r w:rsidR="00CC4111">
              <w:rPr>
                <w:rFonts w:ascii="Arial" w:hAnsi="Arial" w:cs="Arial"/>
                <w:sz w:val="24"/>
                <w:szCs w:val="24"/>
              </w:rPr>
              <w:t>deve obbligatoriamente assicurare e prevedere :</w:t>
            </w:r>
          </w:p>
          <w:p w:rsidR="00CC4111" w:rsidRDefault="00CC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Stabilità del terreno di trasporto non inferiore a 1 settimana (no PBS).</w:t>
            </w:r>
          </w:p>
          <w:p w:rsidR="00CC4111" w:rsidRDefault="00CC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 per</w:t>
            </w:r>
            <w:r w:rsidR="0036170B">
              <w:rPr>
                <w:rFonts w:ascii="Arial" w:hAnsi="Arial" w:cs="Arial"/>
                <w:sz w:val="24"/>
                <w:szCs w:val="24"/>
              </w:rPr>
              <w:t xml:space="preserve"> raccolta</w:t>
            </w:r>
            <w:r>
              <w:rPr>
                <w:rFonts w:ascii="Arial" w:hAnsi="Arial" w:cs="Arial"/>
                <w:sz w:val="24"/>
                <w:szCs w:val="24"/>
              </w:rPr>
              <w:t xml:space="preserve"> e trasporto di campioni biologici in confezione sterile monouso che includano:</w:t>
            </w:r>
          </w:p>
          <w:p w:rsidR="0033194C" w:rsidRDefault="00CC4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   provetta in polipropilene con tappo a vite e terreno di trasporto 3 ml</w:t>
            </w:r>
          </w:p>
          <w:p w:rsidR="00973F1D" w:rsidRDefault="00331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   asta in nylon floccata con chiara indicazione del punto di rottura dell’asta</w:t>
            </w:r>
            <w:r w:rsidR="00973F1D">
              <w:rPr>
                <w:rFonts w:ascii="Arial" w:hAnsi="Arial" w:cs="Arial"/>
                <w:sz w:val="24"/>
                <w:szCs w:val="24"/>
              </w:rPr>
              <w:t xml:space="preserve"> per il prelievo di campioni biologici provenienti da naso e gola.</w:t>
            </w:r>
          </w:p>
          <w:p w:rsidR="00973F1D" w:rsidRDefault="00973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Kit deve essere marcato CE-IVD.</w:t>
            </w:r>
          </w:p>
          <w:p w:rsidR="00973F1D" w:rsidRDefault="00973F1D" w:rsidP="00973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L’asta floccata dovrà assicurare che almeno l’80% del campione prelevato venga rilasciato nel terreno di trasporto liquido. </w:t>
            </w:r>
          </w:p>
          <w:p w:rsidR="0036170B" w:rsidRPr="0036170B" w:rsidRDefault="0036170B" w:rsidP="0097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</w:tcPr>
          <w:p w:rsidR="0036170B" w:rsidRPr="0036170B" w:rsidRDefault="003B4BEA" w:rsidP="00274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40.000</w:t>
            </w:r>
          </w:p>
        </w:tc>
        <w:tc>
          <w:tcPr>
            <w:tcW w:w="2157" w:type="dxa"/>
          </w:tcPr>
          <w:p w:rsidR="0036170B" w:rsidRPr="0036170B" w:rsidRDefault="00361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70B" w:rsidRDefault="0036170B"/>
    <w:sectPr w:rsidR="0036170B" w:rsidSect="00322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6170B"/>
    <w:rsid w:val="001D1552"/>
    <w:rsid w:val="00227B35"/>
    <w:rsid w:val="00274959"/>
    <w:rsid w:val="00322BB8"/>
    <w:rsid w:val="0033194C"/>
    <w:rsid w:val="0036170B"/>
    <w:rsid w:val="003B4BEA"/>
    <w:rsid w:val="00495FAA"/>
    <w:rsid w:val="006C1CF6"/>
    <w:rsid w:val="00973F1D"/>
    <w:rsid w:val="00CC4111"/>
    <w:rsid w:val="00D9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">
    <w:name w:val="Titolo1"/>
    <w:basedOn w:val="Normale"/>
    <w:next w:val="Sottotitolo"/>
    <w:rsid w:val="003617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it-IT"/>
    </w:rPr>
  </w:style>
  <w:style w:type="paragraph" w:styleId="Intestazione">
    <w:name w:val="header"/>
    <w:basedOn w:val="Normale"/>
    <w:next w:val="Corpodeltesto"/>
    <w:link w:val="IntestazioneCarattere"/>
    <w:rsid w:val="0036170B"/>
    <w:pPr>
      <w:keepNext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6170B"/>
    <w:rPr>
      <w:rFonts w:ascii="Arial" w:eastAsia="Microsoft YaHei" w:hAnsi="Arial" w:cs="Lucida Sans"/>
      <w:kern w:val="1"/>
      <w:sz w:val="28"/>
      <w:szCs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7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7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170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17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">
    <w:name w:val="Titolo1"/>
    <w:basedOn w:val="Normale"/>
    <w:next w:val="Sottotitolo"/>
    <w:rsid w:val="003617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it-IT"/>
    </w:rPr>
  </w:style>
  <w:style w:type="paragraph" w:styleId="Intestazione">
    <w:name w:val="header"/>
    <w:basedOn w:val="Normale"/>
    <w:next w:val="Corpotesto"/>
    <w:link w:val="IntestazioneCarattere"/>
    <w:rsid w:val="0036170B"/>
    <w:pPr>
      <w:keepNext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6170B"/>
    <w:rPr>
      <w:rFonts w:ascii="Arial" w:eastAsia="Microsoft YaHei" w:hAnsi="Arial" w:cs="Lucida Sans"/>
      <w:kern w:val="1"/>
      <w:sz w:val="28"/>
      <w:szCs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7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7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7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7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2023-02-16T14:34:00Z</cp:lastPrinted>
  <dcterms:created xsi:type="dcterms:W3CDTF">2023-02-16T14:54:00Z</dcterms:created>
  <dcterms:modified xsi:type="dcterms:W3CDTF">2023-02-20T08:20:00Z</dcterms:modified>
</cp:coreProperties>
</file>