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9E94B" w14:textId="534A14B9" w:rsidR="008167FD" w:rsidRDefault="00185549" w:rsidP="007C5A24">
      <w:pPr>
        <w:ind w:left="720"/>
        <w:jc w:val="center"/>
        <w:rPr>
          <w:rFonts w:ascii="Calibri" w:eastAsia="Calibri" w:hAnsi="Calibri" w:cs="Calibri"/>
          <w:b/>
          <w:bCs/>
          <w:color w:val="4F81BD" w:themeColor="accent1"/>
          <w:sz w:val="24"/>
          <w:szCs w:val="24"/>
        </w:rPr>
      </w:pPr>
      <w:commentRangeStart w:id="0"/>
      <w:r w:rsidRPr="00C12D2B">
        <w:rPr>
          <w:rFonts w:ascii="Calibri" w:eastAsia="Calibri" w:hAnsi="Calibri" w:cs="Calibri"/>
          <w:b/>
          <w:bCs/>
          <w:color w:val="4F81BD" w:themeColor="accent1"/>
          <w:sz w:val="24"/>
          <w:szCs w:val="24"/>
        </w:rPr>
        <w:t>Dichiarazion</w:t>
      </w:r>
      <w:r w:rsidR="007C5A24" w:rsidRPr="00C12D2B">
        <w:rPr>
          <w:rFonts w:ascii="Calibri" w:eastAsia="Calibri" w:hAnsi="Calibri" w:cs="Calibri"/>
          <w:b/>
          <w:bCs/>
          <w:color w:val="4F81BD" w:themeColor="accent1"/>
          <w:sz w:val="24"/>
          <w:szCs w:val="24"/>
        </w:rPr>
        <w:t>e PI impossibilità di acquisire in consenso</w:t>
      </w:r>
      <w:commentRangeEnd w:id="0"/>
      <w:r w:rsidR="00141FD5">
        <w:rPr>
          <w:rStyle w:val="Rimandocommento"/>
          <w:rFonts w:ascii="Calibri" w:eastAsia="Calibri" w:hAnsi="Calibri" w:cs="Calibri"/>
          <w:b/>
          <w:bCs/>
          <w:color w:val="4F81BD" w:themeColor="accent1"/>
          <w:sz w:val="24"/>
          <w:szCs w:val="24"/>
        </w:rPr>
        <w:commentReference w:id="0"/>
      </w:r>
    </w:p>
    <w:p w14:paraId="79E71188" w14:textId="4C2A869B" w:rsidR="00F73EE1" w:rsidRPr="00C12D2B" w:rsidRDefault="00F73EE1" w:rsidP="007C5A24">
      <w:pPr>
        <w:ind w:left="720"/>
        <w:jc w:val="center"/>
        <w:rPr>
          <w:rFonts w:ascii="Calibri" w:eastAsia="Calibri" w:hAnsi="Calibri" w:cs="Calibri"/>
          <w:b/>
          <w:bCs/>
          <w:color w:val="4F81BD" w:themeColor="accent1"/>
          <w:sz w:val="24"/>
          <w:szCs w:val="24"/>
        </w:rPr>
      </w:pPr>
      <w:r w:rsidRPr="00F73EE1">
        <w:rPr>
          <w:rFonts w:ascii="Calibri" w:eastAsia="Calibri" w:hAnsi="Calibri" w:cs="Calibri"/>
          <w:b/>
          <w:bCs/>
          <w:color w:val="4F81BD" w:themeColor="accent1"/>
          <w:sz w:val="24"/>
          <w:szCs w:val="24"/>
        </w:rPr>
        <w:t>Relazione istruttoria a supporto del parere del Comitato Etico</w:t>
      </w:r>
      <w:r w:rsidRPr="00F73EE1">
        <w:rPr>
          <w:rFonts w:ascii="Calibri" w:eastAsia="Calibri" w:hAnsi="Calibri" w:cs="Calibri"/>
          <w:b/>
          <w:bCs/>
          <w:color w:val="4F81BD" w:themeColor="accent1"/>
          <w:sz w:val="24"/>
          <w:szCs w:val="24"/>
        </w:rPr>
        <w:br/>
        <w:t>ai sensi dell’art. 110 D.lgs. 196/2003</w:t>
      </w:r>
    </w:p>
    <w:p w14:paraId="11BDD14C" w14:textId="77777777" w:rsidR="008167FD" w:rsidRDefault="008167FD" w:rsidP="001A7FEB">
      <w:pPr>
        <w:ind w:left="720"/>
        <w:jc w:val="both"/>
        <w:rPr>
          <w:rFonts w:ascii="Calibri" w:eastAsia="Calibri" w:hAnsi="Calibri" w:cs="Calibri"/>
          <w:b/>
          <w:bCs/>
          <w:color w:val="4F81BD" w:themeColor="accent1"/>
        </w:rPr>
      </w:pPr>
    </w:p>
    <w:p w14:paraId="08709C12" w14:textId="17B65E2A" w:rsidR="008167FD" w:rsidRPr="00FF260F" w:rsidRDefault="008167FD" w:rsidP="00DD12DD">
      <w:pPr>
        <w:spacing w:line="276" w:lineRule="auto"/>
        <w:jc w:val="both"/>
        <w:rPr>
          <w:rFonts w:ascii="Book Antiqua" w:eastAsia="Calibri" w:hAnsi="Book Antiqua" w:cs="Calibri"/>
        </w:rPr>
      </w:pPr>
      <w:r w:rsidRPr="00FF260F">
        <w:rPr>
          <w:rFonts w:ascii="Book Antiqua" w:eastAsia="Calibri" w:hAnsi="Book Antiqua" w:cs="Calibri"/>
        </w:rPr>
        <w:t xml:space="preserve">Lo </w:t>
      </w:r>
      <w:proofErr w:type="gramStart"/>
      <w:r w:rsidRPr="00FF260F">
        <w:rPr>
          <w:rFonts w:ascii="Book Antiqua" w:eastAsia="Calibri" w:hAnsi="Book Antiqua" w:cs="Calibri"/>
        </w:rPr>
        <w:t xml:space="preserve">scrivente  </w:t>
      </w:r>
      <w:r w:rsidR="006D078A" w:rsidRPr="00FF260F">
        <w:rPr>
          <w:rFonts w:ascii="Book Antiqua" w:eastAsia="Calibri" w:hAnsi="Book Antiqua" w:cs="Calibri"/>
          <w:b/>
          <w:bCs/>
          <w:i/>
          <w:iCs/>
        </w:rPr>
        <w:t>[</w:t>
      </w:r>
      <w:proofErr w:type="gramEnd"/>
      <w:r w:rsidR="006D078A" w:rsidRPr="00FF260F">
        <w:rPr>
          <w:rFonts w:ascii="Book Antiqua" w:eastAsia="Calibri" w:hAnsi="Book Antiqua" w:cs="Calibri"/>
          <w:b/>
          <w:bCs/>
          <w:i/>
          <w:iCs/>
        </w:rPr>
        <w:t>Prof./</w:t>
      </w:r>
      <w:proofErr w:type="spellStart"/>
      <w:r w:rsidR="006D078A" w:rsidRPr="00FF260F">
        <w:rPr>
          <w:rFonts w:ascii="Book Antiqua" w:eastAsia="Calibri" w:hAnsi="Book Antiqua" w:cs="Calibri"/>
          <w:b/>
          <w:bCs/>
          <w:i/>
          <w:iCs/>
        </w:rPr>
        <w:t>ssa</w:t>
      </w:r>
      <w:proofErr w:type="spellEnd"/>
      <w:r w:rsidR="006D078A" w:rsidRPr="00FF260F">
        <w:rPr>
          <w:rFonts w:ascii="Book Antiqua" w:eastAsia="Calibri" w:hAnsi="Book Antiqua" w:cs="Calibri"/>
          <w:b/>
          <w:bCs/>
          <w:i/>
          <w:iCs/>
        </w:rPr>
        <w:t xml:space="preserve"> Nome e Cognome] </w:t>
      </w:r>
      <w:proofErr w:type="spellStart"/>
      <w:r w:rsidRPr="00FF260F">
        <w:rPr>
          <w:rFonts w:ascii="Book Antiqua" w:eastAsia="Calibri" w:hAnsi="Book Antiqua" w:cs="Calibri"/>
        </w:rPr>
        <w:t>Principal</w:t>
      </w:r>
      <w:proofErr w:type="spellEnd"/>
      <w:r w:rsidRPr="00FF260F">
        <w:rPr>
          <w:rFonts w:ascii="Book Antiqua" w:eastAsia="Calibri" w:hAnsi="Book Antiqua" w:cs="Calibri"/>
        </w:rPr>
        <w:t xml:space="preserve"> </w:t>
      </w:r>
      <w:r w:rsidR="006D078A" w:rsidRPr="00FF260F">
        <w:rPr>
          <w:rFonts w:ascii="Book Antiqua" w:eastAsia="Calibri" w:hAnsi="Book Antiqua" w:cs="Calibri"/>
        </w:rPr>
        <w:t xml:space="preserve">Investigator </w:t>
      </w:r>
      <w:r w:rsidRPr="00FF260F">
        <w:rPr>
          <w:rFonts w:ascii="Book Antiqua" w:eastAsia="Calibri" w:hAnsi="Book Antiqua" w:cs="Calibri"/>
        </w:rPr>
        <w:t xml:space="preserve">  </w:t>
      </w:r>
      <w:r w:rsidR="00AE56AF" w:rsidRPr="00FF260F">
        <w:rPr>
          <w:rFonts w:ascii="Book Antiqua" w:eastAsia="Calibri" w:hAnsi="Book Antiqua" w:cs="Calibri"/>
        </w:rPr>
        <w:t>nell’ambito dello studio indicato in oggetto</w:t>
      </w:r>
    </w:p>
    <w:p w14:paraId="60A7D1E4" w14:textId="489C0183" w:rsidR="008167FD" w:rsidRPr="00FF260F" w:rsidRDefault="00AE56AF" w:rsidP="00DD12DD">
      <w:pPr>
        <w:spacing w:line="276" w:lineRule="auto"/>
        <w:jc w:val="both"/>
        <w:rPr>
          <w:rFonts w:ascii="Book Antiqua" w:eastAsia="Calibri" w:hAnsi="Book Antiqua" w:cs="Calibri"/>
        </w:rPr>
      </w:pPr>
      <w:r w:rsidRPr="00FF260F">
        <w:rPr>
          <w:rFonts w:ascii="Book Antiqua" w:eastAsia="Calibri" w:hAnsi="Book Antiqua" w:cs="Calibri"/>
        </w:rPr>
        <w:t>espone quanto segue.</w:t>
      </w:r>
    </w:p>
    <w:p w14:paraId="7904D196" w14:textId="1DE73A86" w:rsidR="006D3230" w:rsidRPr="00FF260F" w:rsidRDefault="006D3230" w:rsidP="00DD12DD">
      <w:pPr>
        <w:spacing w:line="276" w:lineRule="auto"/>
        <w:jc w:val="both"/>
        <w:rPr>
          <w:rFonts w:ascii="Book Antiqua" w:eastAsia="Calibri" w:hAnsi="Book Antiqua" w:cs="Calibri"/>
        </w:rPr>
      </w:pPr>
      <w:r w:rsidRPr="00FF260F">
        <w:rPr>
          <w:rFonts w:ascii="Book Antiqua" w:eastAsia="Calibri" w:hAnsi="Book Antiqua" w:cs="Calibri"/>
        </w:rPr>
        <w:t>Il presente documento è predisposto al fine di documentare e motivare l’oggettiva impossibilità di individuare il consenso quale base g</w:t>
      </w:r>
      <w:r w:rsidR="00F836A6" w:rsidRPr="00FF260F">
        <w:rPr>
          <w:rFonts w:ascii="Book Antiqua" w:eastAsia="Calibri" w:hAnsi="Book Antiqua" w:cs="Calibri"/>
        </w:rPr>
        <w:t>iuridica,</w:t>
      </w:r>
      <w:r w:rsidRPr="00FF260F">
        <w:rPr>
          <w:rFonts w:ascii="Book Antiqua" w:eastAsia="Calibri" w:hAnsi="Book Antiqua" w:cs="Calibri"/>
        </w:rPr>
        <w:t xml:space="preserve"> nonché di illustrare in modo puntuale le misure tecniche e organizzative adottate per garantire un livello di tutela adeguato dei diritti e delle libertà fondamentali degli interessati.</w:t>
      </w:r>
    </w:p>
    <w:p w14:paraId="5C4B93AA" w14:textId="77777777" w:rsidR="00DD12DD" w:rsidRPr="00FF260F" w:rsidRDefault="00DD12DD" w:rsidP="00DD12DD">
      <w:pPr>
        <w:spacing w:line="276" w:lineRule="auto"/>
        <w:jc w:val="both"/>
        <w:rPr>
          <w:rFonts w:ascii="Book Antiqua" w:eastAsia="Calibri" w:hAnsi="Book Antiqua" w:cs="Calibri"/>
        </w:rPr>
      </w:pPr>
    </w:p>
    <w:p w14:paraId="18B24C15" w14:textId="3E921E8F" w:rsidR="00DD12DD" w:rsidRPr="00FF260F" w:rsidRDefault="00DD12DD" w:rsidP="00382DD6">
      <w:pPr>
        <w:spacing w:after="240" w:line="276" w:lineRule="auto"/>
        <w:jc w:val="both"/>
        <w:rPr>
          <w:rFonts w:ascii="Book Antiqua" w:eastAsia="Calibri" w:hAnsi="Book Antiqua" w:cs="Calibri"/>
        </w:rPr>
      </w:pPr>
      <w:r w:rsidRPr="00FF260F">
        <w:rPr>
          <w:rFonts w:ascii="Book Antiqua" w:eastAsia="Calibri" w:hAnsi="Book Antiqua" w:cs="Calibri"/>
        </w:rPr>
        <w:t>In considerazione delle caratteristiche metodologiche dello studio – come descritte nel protocollo di ricerca – l’acquisizione del consenso informato risulta non praticabile per cause oggettive, non imputabili a scelte organizzative discrezionali né a mere esigenze di semplificazione operativa. Tali circostanze rientrano nelle ipotesi previste dall’art. 110 del D.lgs. 196/2003, nonché dall’art. 89 del Regolamento (UE) 2016/679, che consentono lo svolgimento dell’attività di ricerca scientifica in assenza di consenso, a condizione che siano adottate garanzie appropriate e che il programma di ricerca sia oggetto di motivato parere favorevole del Comitato Etico.</w:t>
      </w:r>
    </w:p>
    <w:p w14:paraId="18BE8552" w14:textId="30DA55DC" w:rsidR="00A35596" w:rsidRPr="00FF260F" w:rsidRDefault="00A35596" w:rsidP="00382DD6">
      <w:pPr>
        <w:spacing w:line="276" w:lineRule="auto"/>
        <w:jc w:val="both"/>
        <w:rPr>
          <w:rFonts w:ascii="Book Antiqua" w:eastAsia="Calibri" w:hAnsi="Book Antiqua" w:cs="Calibri"/>
        </w:rPr>
      </w:pPr>
      <w:r w:rsidRPr="00FF260F">
        <w:rPr>
          <w:rFonts w:ascii="Book Antiqua" w:eastAsia="Calibri" w:hAnsi="Book Antiqua" w:cs="Calibri"/>
        </w:rPr>
        <w:t>Il presente documento costituisce parte integrante della documentazione istruttoria a supporto della richiesta di valutazione etica dello studio.</w:t>
      </w:r>
    </w:p>
    <w:p w14:paraId="2FA08AC0" w14:textId="77777777" w:rsidR="008167FD" w:rsidRPr="00FF260F" w:rsidRDefault="008167FD" w:rsidP="00382DD6">
      <w:pPr>
        <w:spacing w:line="276" w:lineRule="auto"/>
        <w:ind w:left="720"/>
        <w:jc w:val="both"/>
        <w:rPr>
          <w:rFonts w:ascii="Book Antiqua" w:eastAsia="Calibri" w:hAnsi="Book Antiqua" w:cs="Calibri"/>
          <w:b/>
          <w:bCs/>
          <w:color w:val="4F81BD" w:themeColor="accent1"/>
        </w:rPr>
      </w:pPr>
    </w:p>
    <w:p w14:paraId="14CCD7D3" w14:textId="237CDA7C" w:rsidR="008F2523" w:rsidRPr="00FF260F" w:rsidRDefault="00FF260F" w:rsidP="00382DD6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Book Antiqua" w:eastAsia="Calibri" w:hAnsi="Book Antiqua" w:cs="Calibri"/>
          <w:b/>
          <w:bCs/>
          <w:color w:val="4F81BD" w:themeColor="accent1"/>
        </w:rPr>
      </w:pPr>
      <w:r w:rsidRPr="00FF260F">
        <w:rPr>
          <w:rFonts w:ascii="Book Antiqua" w:eastAsia="Calibri" w:hAnsi="Book Antiqua" w:cs="Calibri"/>
          <w:b/>
          <w:bCs/>
          <w:color w:val="4F81BD" w:themeColor="accent1"/>
        </w:rPr>
        <w:t>DESCRIZIONE DELLO STUDIO E CONTESTO METODOLOGICO</w:t>
      </w:r>
    </w:p>
    <w:p w14:paraId="5BC35A44" w14:textId="49A3361A" w:rsidR="00FF260F" w:rsidRPr="00175539" w:rsidRDefault="00FF260F" w:rsidP="006C15CE">
      <w:pPr>
        <w:pStyle w:val="NormaleWeb"/>
        <w:spacing w:line="360" w:lineRule="auto"/>
        <w:rPr>
          <w:rFonts w:ascii="Book Antiqua" w:hAnsi="Book Antiqua"/>
          <w:i/>
          <w:iCs/>
          <w:sz w:val="22"/>
          <w:szCs w:val="22"/>
        </w:rPr>
      </w:pPr>
      <w:r w:rsidRPr="00FF260F">
        <w:rPr>
          <w:rStyle w:val="Enfasigrassetto"/>
          <w:rFonts w:ascii="Book Antiqua" w:hAnsi="Book Antiqua"/>
          <w:sz w:val="22"/>
          <w:szCs w:val="22"/>
        </w:rPr>
        <w:t>1.1 Titolo dello studio</w:t>
      </w:r>
      <w:r w:rsidRPr="00FF260F">
        <w:rPr>
          <w:rFonts w:ascii="Book Antiqua" w:hAnsi="Book Antiqua"/>
          <w:sz w:val="22"/>
          <w:szCs w:val="22"/>
        </w:rPr>
        <w:br/>
      </w:r>
      <w:r w:rsidRPr="00175539">
        <w:rPr>
          <w:rFonts w:ascii="Book Antiqua" w:hAnsi="Book Antiqua"/>
          <w:i/>
          <w:iCs/>
          <w:sz w:val="22"/>
          <w:szCs w:val="22"/>
          <w:highlight w:val="yellow"/>
        </w:rPr>
        <w:t>[riportare il titolo completo, identico a quello indicato nel protocollo]</w:t>
      </w:r>
    </w:p>
    <w:p w14:paraId="651B954B" w14:textId="77777777" w:rsidR="00FF260F" w:rsidRPr="00FF260F" w:rsidRDefault="00FF260F" w:rsidP="00382DD6">
      <w:pPr>
        <w:pStyle w:val="NormaleWeb"/>
        <w:spacing w:before="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FF260F">
        <w:rPr>
          <w:rStyle w:val="Enfasigrassetto"/>
          <w:rFonts w:ascii="Book Antiqua" w:hAnsi="Book Antiqua"/>
          <w:sz w:val="22"/>
          <w:szCs w:val="22"/>
        </w:rPr>
        <w:t>1.2 Tipologia e disegno dello studio</w:t>
      </w:r>
      <w:r w:rsidRPr="00FF260F">
        <w:rPr>
          <w:rFonts w:ascii="Book Antiqua" w:hAnsi="Book Antiqua"/>
          <w:sz w:val="22"/>
          <w:szCs w:val="22"/>
        </w:rPr>
        <w:br/>
        <w:t>Lo studio è qualificabile come:</w:t>
      </w:r>
      <w:r w:rsidRPr="00FF260F">
        <w:rPr>
          <w:rFonts w:ascii="Book Antiqua" w:hAnsi="Book Antiqua"/>
          <w:sz w:val="22"/>
          <w:szCs w:val="22"/>
        </w:rPr>
        <w:br/>
      </w:r>
      <w:r w:rsidRPr="00FF260F">
        <w:rPr>
          <w:rFonts w:ascii="Segoe UI Symbol" w:hAnsi="Segoe UI Symbol" w:cs="Segoe UI Symbol"/>
          <w:sz w:val="22"/>
          <w:szCs w:val="22"/>
        </w:rPr>
        <w:t>☐</w:t>
      </w:r>
      <w:r w:rsidRPr="00FF260F">
        <w:rPr>
          <w:rFonts w:ascii="Book Antiqua" w:hAnsi="Book Antiqua"/>
          <w:sz w:val="22"/>
          <w:szCs w:val="22"/>
        </w:rPr>
        <w:t xml:space="preserve"> osservazionale</w:t>
      </w:r>
      <w:r w:rsidRPr="00FF260F">
        <w:rPr>
          <w:rFonts w:ascii="Book Antiqua" w:hAnsi="Book Antiqua"/>
          <w:sz w:val="22"/>
          <w:szCs w:val="22"/>
        </w:rPr>
        <w:br/>
      </w:r>
      <w:r w:rsidRPr="00FF260F">
        <w:rPr>
          <w:rFonts w:ascii="Segoe UI Symbol" w:hAnsi="Segoe UI Symbol" w:cs="Segoe UI Symbol"/>
          <w:sz w:val="22"/>
          <w:szCs w:val="22"/>
        </w:rPr>
        <w:t>☐</w:t>
      </w:r>
      <w:r w:rsidRPr="00FF260F">
        <w:rPr>
          <w:rFonts w:ascii="Book Antiqua" w:hAnsi="Book Antiqua"/>
          <w:sz w:val="22"/>
          <w:szCs w:val="22"/>
        </w:rPr>
        <w:t xml:space="preserve"> retrospettivo</w:t>
      </w:r>
    </w:p>
    <w:p w14:paraId="706AB832" w14:textId="20A65E67" w:rsidR="00FF260F" w:rsidRPr="00FF260F" w:rsidRDefault="00FF260F" w:rsidP="00382DD6">
      <w:pPr>
        <w:pStyle w:val="NormaleWeb"/>
        <w:spacing w:before="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FF260F">
        <w:rPr>
          <w:rFonts w:ascii="Segoe UI Symbol" w:hAnsi="Segoe UI Symbol" w:cs="Segoe UI Symbol"/>
          <w:sz w:val="22"/>
          <w:szCs w:val="22"/>
        </w:rPr>
        <w:t>☐</w:t>
      </w:r>
      <w:r w:rsidRPr="00FF260F">
        <w:rPr>
          <w:rFonts w:ascii="Book Antiqua" w:hAnsi="Book Antiqua"/>
          <w:sz w:val="22"/>
          <w:szCs w:val="22"/>
        </w:rPr>
        <w:t xml:space="preserve"> prospettico</w:t>
      </w:r>
      <w:r w:rsidRPr="00FF260F">
        <w:rPr>
          <w:rFonts w:ascii="Book Antiqua" w:hAnsi="Book Antiqua"/>
          <w:sz w:val="22"/>
          <w:szCs w:val="22"/>
        </w:rPr>
        <w:br/>
      </w:r>
      <w:r w:rsidRPr="00FF260F">
        <w:rPr>
          <w:rFonts w:ascii="Segoe UI Symbol" w:hAnsi="Segoe UI Symbol" w:cs="Segoe UI Symbol"/>
          <w:sz w:val="22"/>
          <w:szCs w:val="22"/>
        </w:rPr>
        <w:t>☐</w:t>
      </w:r>
      <w:r w:rsidRPr="00FF260F">
        <w:rPr>
          <w:rFonts w:ascii="Book Antiqua" w:hAnsi="Book Antiqua"/>
          <w:sz w:val="22"/>
          <w:szCs w:val="22"/>
        </w:rPr>
        <w:t xml:space="preserve"> monocentrico</w:t>
      </w:r>
      <w:r w:rsidRPr="00FF260F">
        <w:rPr>
          <w:rFonts w:ascii="Book Antiqua" w:hAnsi="Book Antiqua"/>
          <w:sz w:val="22"/>
          <w:szCs w:val="22"/>
        </w:rPr>
        <w:br/>
      </w:r>
      <w:r w:rsidRPr="00FF260F">
        <w:rPr>
          <w:rFonts w:ascii="Segoe UI Symbol" w:hAnsi="Segoe UI Symbol" w:cs="Segoe UI Symbol"/>
          <w:sz w:val="22"/>
          <w:szCs w:val="22"/>
        </w:rPr>
        <w:t>☐</w:t>
      </w:r>
      <w:r w:rsidRPr="00FF260F">
        <w:rPr>
          <w:rFonts w:ascii="Book Antiqua" w:hAnsi="Book Antiqua"/>
          <w:sz w:val="22"/>
          <w:szCs w:val="22"/>
        </w:rPr>
        <w:t xml:space="preserve"> multicentrico</w:t>
      </w:r>
      <w:r w:rsidRPr="00FF260F">
        <w:rPr>
          <w:rFonts w:ascii="Book Antiqua" w:hAnsi="Book Antiqua"/>
          <w:sz w:val="22"/>
          <w:szCs w:val="22"/>
        </w:rPr>
        <w:br/>
      </w:r>
      <w:r w:rsidRPr="00FF260F">
        <w:rPr>
          <w:rFonts w:ascii="Segoe UI Symbol" w:hAnsi="Segoe UI Symbol" w:cs="Segoe UI Symbol"/>
          <w:sz w:val="22"/>
          <w:szCs w:val="22"/>
        </w:rPr>
        <w:t>☐</w:t>
      </w:r>
      <w:r w:rsidRPr="00FF260F">
        <w:rPr>
          <w:rFonts w:ascii="Book Antiqua" w:hAnsi="Book Antiqua"/>
          <w:sz w:val="22"/>
          <w:szCs w:val="22"/>
        </w:rPr>
        <w:t xml:space="preserve"> altro (specificare): _______________________</w:t>
      </w:r>
    </w:p>
    <w:p w14:paraId="77840350" w14:textId="77777777" w:rsidR="00175539" w:rsidRDefault="00FF260F" w:rsidP="006C15CE">
      <w:pPr>
        <w:pStyle w:val="NormaleWeb"/>
        <w:numPr>
          <w:ilvl w:val="1"/>
          <w:numId w:val="5"/>
        </w:numPr>
        <w:spacing w:after="0" w:afterAutospacing="0" w:line="360" w:lineRule="auto"/>
        <w:jc w:val="both"/>
        <w:rPr>
          <w:rStyle w:val="Enfasigrassetto"/>
          <w:rFonts w:ascii="Book Antiqua" w:hAnsi="Book Antiqua"/>
          <w:sz w:val="22"/>
          <w:szCs w:val="22"/>
        </w:rPr>
      </w:pPr>
      <w:r w:rsidRPr="00FF260F">
        <w:rPr>
          <w:rStyle w:val="Enfasigrassetto"/>
          <w:rFonts w:ascii="Book Antiqua" w:hAnsi="Book Antiqua"/>
          <w:sz w:val="22"/>
          <w:szCs w:val="22"/>
        </w:rPr>
        <w:t>Finalità scientifiche</w:t>
      </w:r>
    </w:p>
    <w:p w14:paraId="2ED7A6F0" w14:textId="77CCDAF9" w:rsidR="005240DB" w:rsidRDefault="00FF260F" w:rsidP="00382DD6">
      <w:pPr>
        <w:pStyle w:val="NormaleWeb"/>
        <w:spacing w:before="0" w:beforeAutospacing="0" w:after="0" w:afterAutospacing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175539">
        <w:rPr>
          <w:rFonts w:ascii="Book Antiqua" w:hAnsi="Book Antiqua"/>
          <w:sz w:val="22"/>
          <w:szCs w:val="22"/>
        </w:rPr>
        <w:lastRenderedPageBreak/>
        <w:t xml:space="preserve">Lo studio è finalizzato a ____________________________, </w:t>
      </w:r>
      <w:r w:rsidR="005240DB" w:rsidRPr="00BA2CA3">
        <w:rPr>
          <w:rStyle w:val="Enfasicorsivo"/>
          <w:rFonts w:ascii="Book Antiqua" w:hAnsi="Book Antiqua"/>
          <w:i w:val="0"/>
          <w:iCs w:val="0"/>
          <w:sz w:val="22"/>
          <w:szCs w:val="22"/>
          <w:highlight w:val="yellow"/>
        </w:rPr>
        <w:t>[</w:t>
      </w:r>
      <w:r w:rsidRPr="00BA2CA3">
        <w:rPr>
          <w:rFonts w:ascii="Book Antiqua" w:hAnsi="Book Antiqua"/>
          <w:i/>
          <w:iCs/>
          <w:sz w:val="22"/>
          <w:szCs w:val="22"/>
          <w:highlight w:val="yellow"/>
        </w:rPr>
        <w:t xml:space="preserve">descrivere </w:t>
      </w:r>
      <w:r w:rsidR="005240DB" w:rsidRPr="00BA2CA3">
        <w:rPr>
          <w:rFonts w:ascii="Book Antiqua" w:hAnsi="Book Antiqua"/>
          <w:i/>
          <w:iCs/>
          <w:sz w:val="22"/>
          <w:szCs w:val="22"/>
          <w:highlight w:val="yellow"/>
        </w:rPr>
        <w:t>le finalità che lo studio di</w:t>
      </w:r>
      <w:r w:rsidR="005240DB" w:rsidRPr="00BA2CA3">
        <w:rPr>
          <w:rFonts w:ascii="Book Antiqua" w:hAnsi="Book Antiqua"/>
          <w:sz w:val="22"/>
          <w:szCs w:val="22"/>
          <w:highlight w:val="yellow"/>
        </w:rPr>
        <w:t xml:space="preserve"> </w:t>
      </w:r>
      <w:r w:rsidR="005240DB" w:rsidRPr="00BA2CA3">
        <w:rPr>
          <w:rFonts w:ascii="Book Antiqua" w:hAnsi="Book Antiqua"/>
          <w:i/>
          <w:iCs/>
          <w:sz w:val="22"/>
          <w:szCs w:val="22"/>
          <w:highlight w:val="yellow"/>
        </w:rPr>
        <w:t>propone</w:t>
      </w:r>
      <w:r w:rsidR="00BA2CA3" w:rsidRPr="00BA2CA3">
        <w:rPr>
          <w:rFonts w:ascii="Book Antiqua" w:hAnsi="Book Antiqua"/>
          <w:i/>
          <w:iCs/>
          <w:sz w:val="22"/>
          <w:szCs w:val="22"/>
          <w:highlight w:val="yellow"/>
        </w:rPr>
        <w:t>]</w:t>
      </w:r>
    </w:p>
    <w:p w14:paraId="78D3F455" w14:textId="77777777" w:rsidR="002C0001" w:rsidRDefault="00FF260F" w:rsidP="006C15CE">
      <w:pPr>
        <w:pStyle w:val="NormaleWeb"/>
        <w:numPr>
          <w:ilvl w:val="1"/>
          <w:numId w:val="5"/>
        </w:numPr>
        <w:spacing w:before="0" w:beforeAutospacing="0" w:after="0" w:afterAutospacing="0" w:line="360" w:lineRule="auto"/>
        <w:jc w:val="both"/>
        <w:rPr>
          <w:rStyle w:val="Enfasigrassetto"/>
          <w:rFonts w:ascii="Book Antiqua" w:hAnsi="Book Antiqua"/>
          <w:sz w:val="22"/>
          <w:szCs w:val="22"/>
        </w:rPr>
      </w:pPr>
      <w:r w:rsidRPr="00FF260F">
        <w:rPr>
          <w:rStyle w:val="Enfasigrassetto"/>
          <w:rFonts w:ascii="Book Antiqua" w:hAnsi="Book Antiqua"/>
          <w:sz w:val="22"/>
          <w:szCs w:val="22"/>
        </w:rPr>
        <w:t>Fonte e periodo di riferimento dei dati</w:t>
      </w:r>
      <w:r w:rsidR="002C0001">
        <w:rPr>
          <w:rStyle w:val="Enfasigrassetto"/>
          <w:rFonts w:ascii="Book Antiqua" w:hAnsi="Book Antiqua"/>
          <w:sz w:val="22"/>
          <w:szCs w:val="22"/>
        </w:rPr>
        <w:t xml:space="preserve"> </w:t>
      </w:r>
    </w:p>
    <w:p w14:paraId="37C35DC7" w14:textId="643DBA17" w:rsidR="00FF260F" w:rsidRPr="00537012" w:rsidRDefault="00FF260F" w:rsidP="00382DD6">
      <w:pPr>
        <w:pStyle w:val="NormaleWeb"/>
        <w:spacing w:before="0" w:beforeAutospacing="0" w:after="0" w:afterAutospacing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2C0001">
        <w:rPr>
          <w:rFonts w:ascii="Book Antiqua" w:hAnsi="Book Antiqua"/>
          <w:sz w:val="22"/>
          <w:szCs w:val="22"/>
        </w:rPr>
        <w:t>I dati oggetto di trattamento derivano da</w:t>
      </w:r>
      <w:r w:rsidR="00A76222" w:rsidRPr="0096330B">
        <w:rPr>
          <w:rFonts w:ascii="Book Antiqua" w:hAnsi="Book Antiqua"/>
          <w:i/>
          <w:iCs/>
          <w:sz w:val="22"/>
          <w:szCs w:val="22"/>
        </w:rPr>
        <w:t xml:space="preserve">____________________________, </w:t>
      </w:r>
      <w:r w:rsidR="0096330B">
        <w:rPr>
          <w:rFonts w:ascii="Book Antiqua" w:hAnsi="Book Antiqua"/>
          <w:i/>
          <w:iCs/>
          <w:sz w:val="22"/>
          <w:szCs w:val="22"/>
        </w:rPr>
        <w:t>[</w:t>
      </w:r>
      <w:r w:rsidR="0096330B" w:rsidRPr="006661F1">
        <w:rPr>
          <w:rFonts w:ascii="Book Antiqua" w:hAnsi="Book Antiqua"/>
          <w:i/>
          <w:iCs/>
          <w:sz w:val="22"/>
          <w:szCs w:val="22"/>
          <w:highlight w:val="yellow"/>
        </w:rPr>
        <w:t>es. cartelle cliniche, registri</w:t>
      </w:r>
      <w:r w:rsidR="00541B85" w:rsidRPr="006661F1">
        <w:rPr>
          <w:rFonts w:ascii="Book Antiqua" w:hAnsi="Book Antiqua"/>
          <w:i/>
          <w:iCs/>
          <w:sz w:val="22"/>
          <w:szCs w:val="22"/>
          <w:highlight w:val="yellow"/>
        </w:rPr>
        <w:t xml:space="preserve">, </w:t>
      </w:r>
      <w:proofErr w:type="spellStart"/>
      <w:r w:rsidR="00541B85" w:rsidRPr="006661F1">
        <w:rPr>
          <w:rFonts w:ascii="Book Antiqua" w:hAnsi="Book Antiqua"/>
          <w:i/>
          <w:iCs/>
          <w:sz w:val="22"/>
          <w:szCs w:val="22"/>
          <w:highlight w:val="yellow"/>
        </w:rPr>
        <w:t>ecc</w:t>
      </w:r>
      <w:proofErr w:type="spellEnd"/>
      <w:r w:rsidR="00A76222" w:rsidRPr="006661F1">
        <w:rPr>
          <w:rFonts w:ascii="Book Antiqua" w:hAnsi="Book Antiqua"/>
          <w:i/>
          <w:iCs/>
          <w:sz w:val="22"/>
          <w:szCs w:val="22"/>
          <w:highlight w:val="yellow"/>
        </w:rPr>
        <w:t>]</w:t>
      </w:r>
      <w:r w:rsidR="00537012">
        <w:rPr>
          <w:rFonts w:ascii="Book Antiqua" w:hAnsi="Book Antiqua"/>
          <w:i/>
          <w:iCs/>
          <w:sz w:val="22"/>
          <w:szCs w:val="22"/>
        </w:rPr>
        <w:t xml:space="preserve"> </w:t>
      </w:r>
      <w:r w:rsidR="00F64641" w:rsidRPr="00F64641">
        <w:rPr>
          <w:rFonts w:ascii="Book Antiqua" w:hAnsi="Book Antiqua"/>
          <w:sz w:val="22"/>
          <w:szCs w:val="22"/>
        </w:rPr>
        <w:t>e si riferiscono a eventi clinici e/o informazioni sanitarie raccolti nel periodo compreso tra ____________________________ e ____________________________.</w:t>
      </w:r>
    </w:p>
    <w:p w14:paraId="202AC410" w14:textId="77777777" w:rsidR="00A926A0" w:rsidRPr="00A926A0" w:rsidRDefault="00A926A0" w:rsidP="00A926A0">
      <w:pPr>
        <w:pStyle w:val="NormaleWeb"/>
        <w:spacing w:before="0" w:beforeAutospacing="0" w:after="0" w:afterAutospacing="0" w:line="276" w:lineRule="auto"/>
        <w:jc w:val="both"/>
        <w:rPr>
          <w:rFonts w:ascii="Book Antiqua" w:eastAsia="Calibri" w:hAnsi="Book Antiqua" w:cs="Calibri"/>
          <w:color w:val="4F81BD" w:themeColor="accent1"/>
        </w:rPr>
      </w:pPr>
    </w:p>
    <w:p w14:paraId="14CCD7D9" w14:textId="6C865111" w:rsidR="008F2523" w:rsidRPr="00A926A0" w:rsidRDefault="00A926A0" w:rsidP="00A926A0">
      <w:pPr>
        <w:spacing w:after="240" w:line="276" w:lineRule="auto"/>
        <w:jc w:val="both"/>
        <w:rPr>
          <w:rFonts w:ascii="Book Antiqua" w:eastAsia="Calibri" w:hAnsi="Book Antiqua" w:cs="Calibri"/>
          <w:b/>
          <w:bCs/>
          <w:color w:val="4F81BD" w:themeColor="accent1"/>
        </w:rPr>
      </w:pPr>
      <w:r w:rsidRPr="00A926A0">
        <w:rPr>
          <w:rFonts w:ascii="Book Antiqua" w:eastAsia="Calibri" w:hAnsi="Book Antiqua" w:cs="Calibri"/>
          <w:b/>
          <w:bCs/>
          <w:color w:val="4F81BD" w:themeColor="accent1"/>
        </w:rPr>
        <w:t xml:space="preserve">2. </w:t>
      </w:r>
      <w:r w:rsidR="00612A04" w:rsidRPr="00A926A0">
        <w:rPr>
          <w:rFonts w:ascii="Book Antiqua" w:eastAsia="Calibri" w:hAnsi="Book Antiqua" w:cs="Calibri"/>
          <w:b/>
          <w:bCs/>
          <w:color w:val="4F81BD" w:themeColor="accent1"/>
        </w:rPr>
        <w:t>OGGETTIVA IMPOSSIBILITÀ DI ACQUISIRE IL CONSENSO INFORMATO</w:t>
      </w:r>
    </w:p>
    <w:p w14:paraId="0670039F" w14:textId="67206EB8" w:rsidR="00A926A0" w:rsidRDefault="00A926A0" w:rsidP="006C15CE">
      <w:pPr>
        <w:pStyle w:val="NormaleWeb"/>
        <w:spacing w:before="0" w:beforeAutospacing="0" w:after="0" w:afterAutospacing="0" w:line="360" w:lineRule="auto"/>
        <w:jc w:val="both"/>
        <w:rPr>
          <w:rStyle w:val="Enfasigrassetto"/>
          <w:rFonts w:ascii="Book Antiqua" w:hAnsi="Book Antiqua"/>
          <w:sz w:val="22"/>
          <w:szCs w:val="22"/>
        </w:rPr>
      </w:pPr>
      <w:r w:rsidRPr="00A926A0">
        <w:rPr>
          <w:rStyle w:val="Enfasigrassetto"/>
          <w:rFonts w:ascii="Book Antiqua" w:hAnsi="Book Antiqua"/>
          <w:sz w:val="22"/>
          <w:szCs w:val="22"/>
        </w:rPr>
        <w:t>2.1 Presupposti fattuali dell’impossibilità</w:t>
      </w:r>
    </w:p>
    <w:p w14:paraId="2D0D1E09" w14:textId="77777777" w:rsidR="003A07F3" w:rsidRPr="003A07F3" w:rsidRDefault="003A07F3" w:rsidP="003A07F3">
      <w:pPr>
        <w:pStyle w:val="NormaleWeb"/>
        <w:spacing w:before="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3A07F3">
        <w:rPr>
          <w:rFonts w:ascii="Book Antiqua" w:hAnsi="Book Antiqua"/>
          <w:sz w:val="22"/>
          <w:szCs w:val="22"/>
        </w:rPr>
        <w:t>L’impossibilità di acquisire il consenso informato degli interessati è riconducibile alle seguenti circostanze oggettive:</w:t>
      </w:r>
    </w:p>
    <w:p w14:paraId="6B461058" w14:textId="71CC3B3B" w:rsidR="003A07F3" w:rsidRPr="003A07F3" w:rsidRDefault="003A07F3" w:rsidP="003A07F3">
      <w:pPr>
        <w:pStyle w:val="NormaleWeb"/>
        <w:spacing w:before="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3A07F3">
        <w:rPr>
          <w:rFonts w:ascii="Segoe UI Symbol" w:hAnsi="Segoe UI Symbol" w:cs="Segoe UI Symbol"/>
          <w:sz w:val="22"/>
          <w:szCs w:val="22"/>
        </w:rPr>
        <w:t>☐</w:t>
      </w:r>
      <w:r w:rsidRPr="003A07F3">
        <w:rPr>
          <w:rFonts w:ascii="Book Antiqua" w:hAnsi="Book Antiqua"/>
          <w:sz w:val="22"/>
          <w:szCs w:val="22"/>
        </w:rPr>
        <w:t xml:space="preserve"> decesso </w:t>
      </w:r>
      <w:r w:rsidR="00002BFA">
        <w:rPr>
          <w:rFonts w:ascii="Book Antiqua" w:hAnsi="Book Antiqua"/>
          <w:sz w:val="22"/>
          <w:szCs w:val="22"/>
        </w:rPr>
        <w:t>dei soggetti interessati</w:t>
      </w:r>
      <w:r w:rsidRPr="003A07F3">
        <w:rPr>
          <w:rFonts w:ascii="Book Antiqua" w:hAnsi="Book Antiqua"/>
          <w:sz w:val="22"/>
          <w:szCs w:val="22"/>
        </w:rPr>
        <w:br/>
      </w:r>
      <w:r w:rsidRPr="003A07F3">
        <w:rPr>
          <w:rFonts w:ascii="Segoe UI Symbol" w:hAnsi="Segoe UI Symbol" w:cs="Segoe UI Symbol"/>
          <w:sz w:val="22"/>
          <w:szCs w:val="22"/>
        </w:rPr>
        <w:t>☐</w:t>
      </w:r>
      <w:r w:rsidRPr="003A07F3">
        <w:rPr>
          <w:rFonts w:ascii="Book Antiqua" w:hAnsi="Book Antiqua"/>
          <w:sz w:val="22"/>
          <w:szCs w:val="22"/>
        </w:rPr>
        <w:t xml:space="preserve"> irreperibilità attuale dei recapiti</w:t>
      </w:r>
      <w:r w:rsidRPr="003A07F3">
        <w:rPr>
          <w:rFonts w:ascii="Book Antiqua" w:hAnsi="Book Antiqua"/>
          <w:sz w:val="22"/>
          <w:szCs w:val="22"/>
        </w:rPr>
        <w:br/>
      </w:r>
      <w:r w:rsidRPr="003A07F3">
        <w:rPr>
          <w:rFonts w:ascii="Segoe UI Symbol" w:hAnsi="Segoe UI Symbol" w:cs="Segoe UI Symbol"/>
          <w:sz w:val="22"/>
          <w:szCs w:val="22"/>
        </w:rPr>
        <w:t>☐</w:t>
      </w:r>
      <w:r w:rsidRPr="003A07F3">
        <w:rPr>
          <w:rFonts w:ascii="Book Antiqua" w:hAnsi="Book Antiqua"/>
          <w:sz w:val="22"/>
          <w:szCs w:val="22"/>
        </w:rPr>
        <w:t xml:space="preserve"> distanza temporale rilevante tra i fatti clinici e l’avvio dello studio</w:t>
      </w:r>
      <w:r w:rsidRPr="003A07F3">
        <w:rPr>
          <w:rFonts w:ascii="Book Antiqua" w:hAnsi="Book Antiqua"/>
          <w:sz w:val="22"/>
          <w:szCs w:val="22"/>
        </w:rPr>
        <w:br/>
      </w:r>
      <w:r w:rsidRPr="003A07F3">
        <w:rPr>
          <w:rFonts w:ascii="Segoe UI Symbol" w:hAnsi="Segoe UI Symbol" w:cs="Segoe UI Symbol"/>
          <w:sz w:val="22"/>
          <w:szCs w:val="22"/>
        </w:rPr>
        <w:t>☐</w:t>
      </w:r>
      <w:r w:rsidRPr="003A07F3">
        <w:rPr>
          <w:rFonts w:ascii="Book Antiqua" w:hAnsi="Book Antiqua"/>
          <w:sz w:val="22"/>
          <w:szCs w:val="22"/>
        </w:rPr>
        <w:t xml:space="preserve"> numerosità del campione incompatibile con una raccolta selettiva del consenso</w:t>
      </w:r>
      <w:r w:rsidRPr="003A07F3">
        <w:rPr>
          <w:rFonts w:ascii="Book Antiqua" w:hAnsi="Book Antiqua"/>
          <w:sz w:val="22"/>
          <w:szCs w:val="22"/>
        </w:rPr>
        <w:br/>
      </w:r>
      <w:r w:rsidRPr="003A07F3">
        <w:rPr>
          <w:rFonts w:ascii="Segoe UI Symbol" w:hAnsi="Segoe UI Symbol" w:cs="Segoe UI Symbol"/>
          <w:sz w:val="22"/>
          <w:szCs w:val="22"/>
        </w:rPr>
        <w:t>☐</w:t>
      </w:r>
      <w:r w:rsidRPr="003A07F3">
        <w:rPr>
          <w:rFonts w:ascii="Book Antiqua" w:hAnsi="Book Antiqua"/>
          <w:sz w:val="22"/>
          <w:szCs w:val="22"/>
        </w:rPr>
        <w:t xml:space="preserve"> altro (specificare): _______________________</w:t>
      </w:r>
    </w:p>
    <w:p w14:paraId="6DA3442D" w14:textId="285999CA" w:rsidR="00343DF4" w:rsidRPr="00343DF4" w:rsidRDefault="00343DF4" w:rsidP="00AE2DC2">
      <w:pPr>
        <w:pStyle w:val="NormaleWeb"/>
        <w:spacing w:after="0" w:afterAutospacing="0" w:line="360" w:lineRule="auto"/>
        <w:rPr>
          <w:rFonts w:eastAsia="Calibri"/>
          <w:b/>
          <w:bCs/>
        </w:rPr>
      </w:pPr>
      <w:r w:rsidRPr="00343DF4">
        <w:rPr>
          <w:rFonts w:eastAsia="Calibri"/>
          <w:b/>
          <w:bCs/>
        </w:rPr>
        <w:t>2.</w:t>
      </w:r>
      <w:r w:rsidR="007F4388">
        <w:rPr>
          <w:rFonts w:eastAsia="Calibri"/>
          <w:b/>
          <w:bCs/>
        </w:rPr>
        <w:t>2</w:t>
      </w:r>
      <w:r w:rsidRPr="00343DF4">
        <w:rPr>
          <w:rFonts w:eastAsia="Calibri"/>
          <w:b/>
          <w:bCs/>
        </w:rPr>
        <w:t xml:space="preserve"> </w:t>
      </w:r>
      <w:r w:rsidR="008E3F31" w:rsidRPr="008E3F31">
        <w:rPr>
          <w:rStyle w:val="Enfasigrassetto"/>
          <w:rFonts w:ascii="Book Antiqua" w:hAnsi="Book Antiqua"/>
          <w:sz w:val="22"/>
          <w:szCs w:val="22"/>
        </w:rPr>
        <w:t>Motivazione dell’impossibilità di acquisire il consenso</w:t>
      </w:r>
    </w:p>
    <w:p w14:paraId="448D069C" w14:textId="4D004940" w:rsidR="003A07F3" w:rsidRDefault="000C6246" w:rsidP="00AE2DC2">
      <w:pPr>
        <w:pStyle w:val="NormaleWeb"/>
        <w:spacing w:before="0" w:beforeAutospacing="0" w:after="0" w:afterAutospacing="0" w:line="276" w:lineRule="auto"/>
        <w:rPr>
          <w:rStyle w:val="Enfasigrassetto"/>
          <w:rFonts w:ascii="Book Antiqua" w:hAnsi="Book Antiqua"/>
          <w:b w:val="0"/>
          <w:bCs w:val="0"/>
          <w:sz w:val="22"/>
          <w:szCs w:val="22"/>
        </w:rPr>
      </w:pPr>
      <w:commentRangeStart w:id="1"/>
      <w:r w:rsidRPr="005166FB">
        <w:rPr>
          <w:rStyle w:val="Enfasigrassetto"/>
          <w:rFonts w:ascii="Book Antiqua" w:hAnsi="Book Antiqua"/>
          <w:b w:val="0"/>
          <w:bCs w:val="0"/>
          <w:sz w:val="22"/>
          <w:szCs w:val="22"/>
        </w:rPr>
        <w:t>Descrivere in modo chiaro e concreto la situazione che impedisce di contattare i partecipanti</w:t>
      </w:r>
      <w:commentRangeEnd w:id="1"/>
      <w:r w:rsidR="0029031E">
        <w:rPr>
          <w:rStyle w:val="Rimandocommento"/>
          <w:rFonts w:ascii="Book Antiqua" w:hAnsi="Book Antiqua"/>
          <w:sz w:val="22"/>
          <w:szCs w:val="22"/>
        </w:rPr>
        <w:commentReference w:id="1"/>
      </w:r>
    </w:p>
    <w:p w14:paraId="07B292A3" w14:textId="77777777" w:rsidR="0029031E" w:rsidRPr="004E5B65" w:rsidRDefault="0029031E" w:rsidP="00AE2DC2">
      <w:pPr>
        <w:pStyle w:val="NormaleWeb"/>
        <w:spacing w:before="0" w:beforeAutospacing="0" w:after="0" w:afterAutospacing="0" w:line="276" w:lineRule="auto"/>
        <w:rPr>
          <w:rFonts w:eastAsia="Calibri" w:cs="Calibri"/>
          <w:color w:val="4F81BD" w:themeColor="accent1"/>
        </w:rPr>
      </w:pPr>
    </w:p>
    <w:p w14:paraId="4B8D6103" w14:textId="0B1BE1A4" w:rsidR="0029031E" w:rsidRPr="004E5B65" w:rsidRDefault="00FB5699" w:rsidP="00FE642E">
      <w:pPr>
        <w:pStyle w:val="NormaleWeb"/>
        <w:numPr>
          <w:ilvl w:val="0"/>
          <w:numId w:val="6"/>
        </w:numPr>
        <w:spacing w:before="0" w:beforeAutospacing="0" w:after="240" w:afterAutospacing="0" w:line="276" w:lineRule="auto"/>
        <w:rPr>
          <w:rFonts w:ascii="Book Antiqua" w:eastAsia="Calibri" w:hAnsi="Book Antiqua" w:cs="Calibri"/>
          <w:b/>
          <w:bCs/>
          <w:color w:val="4F81BD" w:themeColor="accent1"/>
          <w:sz w:val="22"/>
          <w:szCs w:val="22"/>
        </w:rPr>
      </w:pPr>
      <w:r w:rsidRPr="00A157AC">
        <w:rPr>
          <w:rFonts w:ascii="Book Antiqua" w:eastAsia="Calibri" w:hAnsi="Book Antiqua" w:cs="Calibri"/>
          <w:b/>
          <w:bCs/>
          <w:color w:val="4F81BD" w:themeColor="accent1"/>
          <w:sz w:val="22"/>
          <w:szCs w:val="22"/>
        </w:rPr>
        <w:t>GARANZIE E MIS</w:t>
      </w:r>
      <w:r w:rsidRPr="004E5B65">
        <w:rPr>
          <w:rFonts w:ascii="Book Antiqua" w:eastAsia="Calibri" w:hAnsi="Book Antiqua" w:cs="Calibri"/>
          <w:b/>
          <w:bCs/>
          <w:color w:val="4F81BD" w:themeColor="accent1"/>
          <w:sz w:val="22"/>
          <w:szCs w:val="22"/>
        </w:rPr>
        <w:t xml:space="preserve">URE </w:t>
      </w:r>
      <w:r w:rsidRPr="00A157AC">
        <w:rPr>
          <w:rFonts w:ascii="Book Antiqua" w:eastAsia="Calibri" w:hAnsi="Book Antiqua" w:cs="Calibri"/>
          <w:b/>
          <w:bCs/>
          <w:color w:val="4F81BD" w:themeColor="accent1"/>
          <w:sz w:val="22"/>
          <w:szCs w:val="22"/>
        </w:rPr>
        <w:t>TECNICHE E ORGANIZZATIVE</w:t>
      </w:r>
    </w:p>
    <w:p w14:paraId="2159893E" w14:textId="38C3DD74" w:rsidR="002F1671" w:rsidRPr="00F21B7D" w:rsidRDefault="00FE642E" w:rsidP="00C07930">
      <w:pPr>
        <w:pStyle w:val="NormaleWeb"/>
        <w:spacing w:before="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FE642E">
        <w:rPr>
          <w:rFonts w:ascii="Book Antiqua" w:hAnsi="Book Antiqua"/>
          <w:sz w:val="22"/>
          <w:szCs w:val="22"/>
        </w:rPr>
        <w:t xml:space="preserve">Il trattamento dei dati personali nell’ambito dello studio è progettato ed effettuato nel rispetto dei principi </w:t>
      </w:r>
      <w:r w:rsidRPr="00F21B7D">
        <w:rPr>
          <w:rFonts w:ascii="Book Antiqua" w:hAnsi="Book Antiqua"/>
          <w:sz w:val="22"/>
          <w:szCs w:val="22"/>
        </w:rPr>
        <w:t>di minimizzazione dei dati e di limitazione delle finalità, come previsti dagli artt. 5 del Regolamento (UE) 2016/679</w:t>
      </w:r>
    </w:p>
    <w:p w14:paraId="3A34BA60" w14:textId="77777777" w:rsidR="002F1671" w:rsidRPr="00F21B7D" w:rsidRDefault="002F1671" w:rsidP="00C07930">
      <w:pPr>
        <w:pStyle w:val="NormaleWeb"/>
        <w:spacing w:before="0" w:beforeAutospacing="0" w:after="0" w:afterAutospacing="0" w:line="276" w:lineRule="auto"/>
        <w:rPr>
          <w:rFonts w:ascii="Book Antiqua" w:eastAsia="Calibri" w:hAnsi="Book Antiqua" w:cs="Calibri"/>
          <w:b/>
          <w:bCs/>
          <w:color w:val="4F81BD" w:themeColor="accent1"/>
          <w:sz w:val="22"/>
          <w:szCs w:val="22"/>
        </w:rPr>
      </w:pPr>
    </w:p>
    <w:p w14:paraId="5987255E" w14:textId="53D4469A" w:rsidR="003A1A0F" w:rsidRPr="00F21B7D" w:rsidRDefault="006B4D55" w:rsidP="00C07930">
      <w:pPr>
        <w:pStyle w:val="NormaleWeb"/>
        <w:spacing w:before="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F21B7D">
        <w:rPr>
          <w:rFonts w:ascii="Book Antiqua" w:hAnsi="Book Antiqua"/>
          <w:sz w:val="22"/>
          <w:szCs w:val="22"/>
        </w:rPr>
        <w:t>Le misure di seguito indicate sono adottate al fine di garantire un livello di protezione adeguato ai rischi connessi al trattamento, consentendo al contempo il conseguimento degli obiettivi scientifici.</w:t>
      </w:r>
    </w:p>
    <w:p w14:paraId="7A3061C8" w14:textId="2BEC4204" w:rsidR="003A1A0F" w:rsidRPr="003A1A0F" w:rsidRDefault="003174A0" w:rsidP="00C07930">
      <w:pPr>
        <w:widowControl/>
        <w:spacing w:before="100" w:beforeAutospacing="1" w:line="276" w:lineRule="auto"/>
        <w:outlineLvl w:val="2"/>
        <w:rPr>
          <w:rFonts w:ascii="Book Antiqua" w:eastAsia="Times New Roman" w:hAnsi="Book Antiqua" w:cs="Times New Roman"/>
          <w:b/>
          <w:bCs/>
        </w:rPr>
      </w:pPr>
      <w:r w:rsidRPr="00F21B7D">
        <w:rPr>
          <w:rFonts w:ascii="Book Antiqua" w:eastAsia="Times New Roman" w:hAnsi="Book Antiqua" w:cs="Times New Roman"/>
          <w:b/>
          <w:bCs/>
        </w:rPr>
        <w:t xml:space="preserve">3.1 </w:t>
      </w:r>
      <w:r w:rsidR="003A1A0F" w:rsidRPr="003A1A0F">
        <w:rPr>
          <w:rFonts w:ascii="Book Antiqua" w:eastAsia="Times New Roman" w:hAnsi="Book Antiqua" w:cs="Times New Roman"/>
          <w:b/>
          <w:bCs/>
        </w:rPr>
        <w:t>Pseudonimizzazione / anonimizzazione</w:t>
      </w:r>
    </w:p>
    <w:p w14:paraId="5E788A05" w14:textId="71037A92" w:rsidR="003A1A0F" w:rsidRPr="003A1A0F" w:rsidRDefault="003A1A0F" w:rsidP="00C07930">
      <w:pPr>
        <w:widowControl/>
        <w:spacing w:line="276" w:lineRule="auto"/>
        <w:rPr>
          <w:rFonts w:ascii="Book Antiqua" w:eastAsia="Times New Roman" w:hAnsi="Book Antiqua" w:cs="Times New Roman"/>
        </w:rPr>
      </w:pPr>
      <w:r w:rsidRPr="003A1A0F">
        <w:rPr>
          <w:rFonts w:ascii="Segoe UI Symbol" w:eastAsia="Times New Roman" w:hAnsi="Segoe UI Symbol" w:cs="Segoe UI Symbol"/>
        </w:rPr>
        <w:t>☐</w:t>
      </w:r>
      <w:r w:rsidRPr="003A1A0F">
        <w:rPr>
          <w:rFonts w:ascii="Book Antiqua" w:eastAsia="Times New Roman" w:hAnsi="Book Antiqua" w:cs="Times New Roman"/>
        </w:rPr>
        <w:t xml:space="preserve"> Trattamento dei dati in forma </w:t>
      </w:r>
      <w:proofErr w:type="spellStart"/>
      <w:r w:rsidRPr="003A1A0F">
        <w:rPr>
          <w:rFonts w:ascii="Book Antiqua" w:eastAsia="Times New Roman" w:hAnsi="Book Antiqua" w:cs="Times New Roman"/>
        </w:rPr>
        <w:t>pseudonimizzata</w:t>
      </w:r>
      <w:proofErr w:type="spellEnd"/>
      <w:r w:rsidRPr="003A1A0F">
        <w:rPr>
          <w:rFonts w:ascii="Book Antiqua" w:eastAsia="Times New Roman" w:hAnsi="Book Antiqua" w:cs="Times New Roman"/>
        </w:rPr>
        <w:br/>
      </w:r>
      <w:r w:rsidRPr="003A1A0F">
        <w:rPr>
          <w:rFonts w:ascii="Segoe UI Symbol" w:eastAsia="Times New Roman" w:hAnsi="Segoe UI Symbol" w:cs="Segoe UI Symbol"/>
        </w:rPr>
        <w:t>☐</w:t>
      </w:r>
      <w:r w:rsidRPr="003A1A0F">
        <w:rPr>
          <w:rFonts w:ascii="Book Antiqua" w:eastAsia="Times New Roman" w:hAnsi="Book Antiqua" w:cs="Times New Roman"/>
        </w:rPr>
        <w:t xml:space="preserve"> Anonimizzazione finale dei dati</w:t>
      </w:r>
    </w:p>
    <w:p w14:paraId="5153BF2D" w14:textId="05E47BDA" w:rsidR="003A1A0F" w:rsidRPr="003A1A0F" w:rsidRDefault="00766BD8" w:rsidP="009B5E44">
      <w:pPr>
        <w:widowControl/>
        <w:spacing w:before="100" w:beforeAutospacing="1" w:line="276" w:lineRule="auto"/>
        <w:outlineLvl w:val="2"/>
        <w:rPr>
          <w:rFonts w:ascii="Book Antiqua" w:eastAsia="Times New Roman" w:hAnsi="Book Antiqua" w:cs="Times New Roman"/>
          <w:b/>
          <w:bCs/>
        </w:rPr>
      </w:pPr>
      <w:r>
        <w:rPr>
          <w:rFonts w:ascii="Book Antiqua" w:eastAsia="Times New Roman" w:hAnsi="Book Antiqua" w:cs="Times New Roman"/>
          <w:b/>
          <w:bCs/>
        </w:rPr>
        <w:t xml:space="preserve">3.2 </w:t>
      </w:r>
      <w:r w:rsidR="003A1A0F" w:rsidRPr="003A1A0F">
        <w:rPr>
          <w:rFonts w:ascii="Book Antiqua" w:eastAsia="Times New Roman" w:hAnsi="Book Antiqua" w:cs="Times New Roman"/>
          <w:b/>
          <w:bCs/>
        </w:rPr>
        <w:t>Limitazione degli accessi</w:t>
      </w:r>
    </w:p>
    <w:p w14:paraId="0B635CA5" w14:textId="3BA6C7E8" w:rsidR="003A1A0F" w:rsidRPr="003A1A0F" w:rsidRDefault="003A1A0F" w:rsidP="00C07930">
      <w:pPr>
        <w:widowControl/>
        <w:spacing w:line="276" w:lineRule="auto"/>
        <w:rPr>
          <w:rFonts w:ascii="Book Antiqua" w:eastAsia="Times New Roman" w:hAnsi="Book Antiqua" w:cs="Times New Roman"/>
        </w:rPr>
      </w:pPr>
      <w:r w:rsidRPr="003A1A0F">
        <w:rPr>
          <w:rFonts w:ascii="Segoe UI Symbol" w:eastAsia="Times New Roman" w:hAnsi="Segoe UI Symbol" w:cs="Segoe UI Symbol"/>
        </w:rPr>
        <w:t>☐</w:t>
      </w:r>
      <w:r w:rsidRPr="003A1A0F">
        <w:rPr>
          <w:rFonts w:ascii="Book Antiqua" w:eastAsia="Times New Roman" w:hAnsi="Book Antiqua" w:cs="Times New Roman"/>
        </w:rPr>
        <w:t xml:space="preserve"> Accesso ai dati riservato al personale autorizzato</w:t>
      </w:r>
      <w:r w:rsidRPr="003A1A0F">
        <w:rPr>
          <w:rFonts w:ascii="Book Antiqua" w:eastAsia="Times New Roman" w:hAnsi="Book Antiqua" w:cs="Times New Roman"/>
        </w:rPr>
        <w:br/>
      </w:r>
      <w:r w:rsidRPr="003A1A0F">
        <w:rPr>
          <w:rFonts w:ascii="Segoe UI Symbol" w:eastAsia="Times New Roman" w:hAnsi="Segoe UI Symbol" w:cs="Segoe UI Symbol"/>
        </w:rPr>
        <w:t>☐</w:t>
      </w:r>
      <w:r w:rsidRPr="003A1A0F">
        <w:rPr>
          <w:rFonts w:ascii="Book Antiqua" w:eastAsia="Times New Roman" w:hAnsi="Book Antiqua" w:cs="Times New Roman"/>
        </w:rPr>
        <w:t xml:space="preserve"> Profili di accesso differenziati</w:t>
      </w:r>
      <w:r w:rsidRPr="003A1A0F">
        <w:rPr>
          <w:rFonts w:ascii="Book Antiqua" w:eastAsia="Times New Roman" w:hAnsi="Book Antiqua" w:cs="Times New Roman"/>
        </w:rPr>
        <w:br/>
      </w:r>
      <w:r w:rsidRPr="003A1A0F">
        <w:rPr>
          <w:rFonts w:ascii="Segoe UI Symbol" w:eastAsia="Times New Roman" w:hAnsi="Segoe UI Symbol" w:cs="Segoe UI Symbol"/>
        </w:rPr>
        <w:t>☐</w:t>
      </w:r>
      <w:r w:rsidRPr="003A1A0F">
        <w:rPr>
          <w:rFonts w:ascii="Book Antiqua" w:eastAsia="Times New Roman" w:hAnsi="Book Antiqua" w:cs="Times New Roman"/>
        </w:rPr>
        <w:t xml:space="preserve"> Obblighi di riservatezza formalizzati</w:t>
      </w:r>
    </w:p>
    <w:p w14:paraId="7DE5DF68" w14:textId="2B0F5DB2" w:rsidR="003A1A0F" w:rsidRPr="003A1A0F" w:rsidRDefault="001E719B" w:rsidP="00E157A4">
      <w:pPr>
        <w:widowControl/>
        <w:spacing w:before="100" w:beforeAutospacing="1" w:line="276" w:lineRule="auto"/>
        <w:outlineLvl w:val="2"/>
        <w:rPr>
          <w:rFonts w:ascii="Book Antiqua" w:eastAsia="Times New Roman" w:hAnsi="Book Antiqua" w:cs="Times New Roman"/>
          <w:b/>
          <w:bCs/>
        </w:rPr>
      </w:pPr>
      <w:r>
        <w:rPr>
          <w:rFonts w:ascii="Book Antiqua" w:eastAsia="Times New Roman" w:hAnsi="Book Antiqua" w:cs="Times New Roman"/>
          <w:b/>
          <w:bCs/>
        </w:rPr>
        <w:lastRenderedPageBreak/>
        <w:t xml:space="preserve">3.3 </w:t>
      </w:r>
      <w:r w:rsidR="003A1A0F" w:rsidRPr="003A1A0F">
        <w:rPr>
          <w:rFonts w:ascii="Book Antiqua" w:eastAsia="Times New Roman" w:hAnsi="Book Antiqua" w:cs="Times New Roman"/>
          <w:b/>
          <w:bCs/>
        </w:rPr>
        <w:t>Sicurezza dei sistemi</w:t>
      </w:r>
    </w:p>
    <w:p w14:paraId="24A6584A" w14:textId="75A39C01" w:rsidR="003A1A0F" w:rsidRPr="003A1A0F" w:rsidRDefault="003A1A0F" w:rsidP="00385FC2">
      <w:pPr>
        <w:widowControl/>
        <w:spacing w:after="100" w:afterAutospacing="1" w:line="276" w:lineRule="auto"/>
        <w:rPr>
          <w:rFonts w:ascii="Book Antiqua" w:eastAsia="Times New Roman" w:hAnsi="Book Antiqua" w:cs="Times New Roman"/>
        </w:rPr>
      </w:pPr>
      <w:r w:rsidRPr="003A1A0F">
        <w:rPr>
          <w:rFonts w:ascii="Segoe UI Symbol" w:eastAsia="Times New Roman" w:hAnsi="Segoe UI Symbol" w:cs="Segoe UI Symbol"/>
        </w:rPr>
        <w:t>☐</w:t>
      </w:r>
      <w:r w:rsidRPr="003A1A0F">
        <w:rPr>
          <w:rFonts w:ascii="Book Antiqua" w:eastAsia="Times New Roman" w:hAnsi="Book Antiqua" w:cs="Times New Roman"/>
        </w:rPr>
        <w:t xml:space="preserve"> </w:t>
      </w:r>
      <w:r w:rsidR="00FF51C4" w:rsidRPr="00FF51C4">
        <w:rPr>
          <w:rFonts w:ascii="Book Antiqua" w:eastAsia="Times New Roman" w:hAnsi="Book Antiqua" w:cs="Times New Roman"/>
        </w:rPr>
        <w:t xml:space="preserve">I dati sono trattati su </w:t>
      </w:r>
      <w:r w:rsidR="00FF51C4" w:rsidRPr="00FF51C4">
        <w:rPr>
          <w:rFonts w:ascii="Book Antiqua" w:eastAsia="Times New Roman" w:hAnsi="Book Antiqua" w:cs="Times New Roman"/>
          <w:b/>
          <w:bCs/>
        </w:rPr>
        <w:t>sistemi informativi istituzionali</w:t>
      </w:r>
      <w:r w:rsidR="00FF51C4" w:rsidRPr="00FF51C4">
        <w:rPr>
          <w:rFonts w:ascii="Book Antiqua" w:eastAsia="Times New Roman" w:hAnsi="Book Antiqua" w:cs="Times New Roman"/>
        </w:rPr>
        <w:t xml:space="preserve"> conformi alle politiche di sicurezza dell’ente</w:t>
      </w:r>
      <w:r w:rsidRPr="003A1A0F">
        <w:rPr>
          <w:rFonts w:ascii="Book Antiqua" w:eastAsia="Times New Roman" w:hAnsi="Book Antiqua" w:cs="Times New Roman"/>
        </w:rPr>
        <w:br/>
      </w:r>
      <w:r w:rsidRPr="003A1A0F">
        <w:rPr>
          <w:rFonts w:ascii="Segoe UI Symbol" w:eastAsia="Times New Roman" w:hAnsi="Segoe UI Symbol" w:cs="Segoe UI Symbol"/>
        </w:rPr>
        <w:t>☐</w:t>
      </w:r>
      <w:r w:rsidRPr="003A1A0F">
        <w:rPr>
          <w:rFonts w:ascii="Book Antiqua" w:eastAsia="Times New Roman" w:hAnsi="Book Antiqua" w:cs="Times New Roman"/>
        </w:rPr>
        <w:t xml:space="preserve"> </w:t>
      </w:r>
      <w:r w:rsidR="002D45FB" w:rsidRPr="002D45FB">
        <w:rPr>
          <w:rFonts w:ascii="Book Antiqua" w:eastAsia="Times New Roman" w:hAnsi="Book Antiqua" w:cs="Times New Roman"/>
        </w:rPr>
        <w:t>È escluso l’utilizzo di supporti o ambienti non autorizzati</w:t>
      </w:r>
      <w:r w:rsidRPr="003A1A0F">
        <w:rPr>
          <w:rFonts w:ascii="Book Antiqua" w:eastAsia="Times New Roman" w:hAnsi="Book Antiqua" w:cs="Times New Roman"/>
        </w:rPr>
        <w:br/>
      </w:r>
      <w:r w:rsidRPr="003A1A0F">
        <w:rPr>
          <w:rFonts w:ascii="Segoe UI Symbol" w:eastAsia="Times New Roman" w:hAnsi="Segoe UI Symbol" w:cs="Segoe UI Symbol"/>
        </w:rPr>
        <w:t>☐</w:t>
      </w:r>
      <w:r w:rsidRPr="003A1A0F">
        <w:rPr>
          <w:rFonts w:ascii="Book Antiqua" w:eastAsia="Times New Roman" w:hAnsi="Book Antiqua" w:cs="Times New Roman"/>
        </w:rPr>
        <w:t xml:space="preserve"> Procedure di backup e ripristino</w:t>
      </w:r>
      <w:r w:rsidRPr="003A1A0F">
        <w:rPr>
          <w:rFonts w:ascii="Book Antiqua" w:eastAsia="Times New Roman" w:hAnsi="Book Antiqua" w:cs="Times New Roman"/>
        </w:rPr>
        <w:br/>
      </w:r>
      <w:r w:rsidRPr="003A1A0F">
        <w:rPr>
          <w:rFonts w:ascii="Book Antiqua" w:eastAsia="Times New Roman" w:hAnsi="Book Antiqua" w:cs="Times New Roman"/>
          <w:b/>
          <w:bCs/>
        </w:rPr>
        <w:t>Ulteriori specificazioni:</w:t>
      </w:r>
      <w:r w:rsidRPr="003A1A0F">
        <w:rPr>
          <w:rFonts w:ascii="Book Antiqua" w:eastAsia="Times New Roman" w:hAnsi="Book Antiqua" w:cs="Times New Roman"/>
        </w:rPr>
        <w:t xml:space="preserve"> ____________________________</w:t>
      </w:r>
    </w:p>
    <w:p w14:paraId="1C95E2BB" w14:textId="3F43CF96" w:rsidR="003A1A0F" w:rsidRPr="003A1A0F" w:rsidRDefault="00B772CD" w:rsidP="00385FC2">
      <w:pPr>
        <w:widowControl/>
        <w:spacing w:line="276" w:lineRule="auto"/>
        <w:outlineLvl w:val="2"/>
        <w:rPr>
          <w:rFonts w:ascii="Book Antiqua" w:eastAsia="Times New Roman" w:hAnsi="Book Antiqua" w:cs="Times New Roman"/>
          <w:b/>
          <w:bCs/>
        </w:rPr>
      </w:pPr>
      <w:r>
        <w:rPr>
          <w:rFonts w:ascii="Book Antiqua" w:eastAsia="Times New Roman" w:hAnsi="Book Antiqua" w:cs="Times New Roman"/>
          <w:b/>
          <w:bCs/>
        </w:rPr>
        <w:t xml:space="preserve">3.4 </w:t>
      </w:r>
      <w:r w:rsidR="003A1A0F" w:rsidRPr="003A1A0F">
        <w:rPr>
          <w:rFonts w:ascii="Book Antiqua" w:eastAsia="Times New Roman" w:hAnsi="Book Antiqua" w:cs="Times New Roman"/>
          <w:b/>
          <w:bCs/>
        </w:rPr>
        <w:t>Conservazione dei dati</w:t>
      </w:r>
    </w:p>
    <w:p w14:paraId="40E118BC" w14:textId="77777777" w:rsidR="00B772CD" w:rsidRDefault="003A1A0F" w:rsidP="00B772CD">
      <w:pPr>
        <w:widowControl/>
        <w:spacing w:line="276" w:lineRule="auto"/>
        <w:rPr>
          <w:rFonts w:ascii="Book Antiqua" w:eastAsia="Times New Roman" w:hAnsi="Book Antiqua" w:cs="Times New Roman"/>
        </w:rPr>
      </w:pPr>
      <w:r w:rsidRPr="003A1A0F">
        <w:rPr>
          <w:rFonts w:ascii="Segoe UI Symbol" w:eastAsia="Times New Roman" w:hAnsi="Segoe UI Symbol" w:cs="Segoe UI Symbol"/>
        </w:rPr>
        <w:t>☐</w:t>
      </w:r>
      <w:r w:rsidRPr="003A1A0F">
        <w:rPr>
          <w:rFonts w:ascii="Book Antiqua" w:eastAsia="Times New Roman" w:hAnsi="Book Antiqua" w:cs="Times New Roman"/>
        </w:rPr>
        <w:t xml:space="preserve"> Conservazione limitata al tempo necessario allo studio</w:t>
      </w:r>
      <w:r w:rsidRPr="003A1A0F">
        <w:rPr>
          <w:rFonts w:ascii="Book Antiqua" w:eastAsia="Times New Roman" w:hAnsi="Book Antiqua" w:cs="Times New Roman"/>
        </w:rPr>
        <w:br/>
      </w:r>
      <w:r w:rsidRPr="003A1A0F">
        <w:rPr>
          <w:rFonts w:ascii="Segoe UI Symbol" w:eastAsia="Times New Roman" w:hAnsi="Segoe UI Symbol" w:cs="Segoe UI Symbol"/>
        </w:rPr>
        <w:t>☐</w:t>
      </w:r>
      <w:r w:rsidRPr="003A1A0F">
        <w:rPr>
          <w:rFonts w:ascii="Book Antiqua" w:eastAsia="Times New Roman" w:hAnsi="Book Antiqua" w:cs="Times New Roman"/>
        </w:rPr>
        <w:t xml:space="preserve"> Cancellazione o anonimizzazione al termine dello studio</w:t>
      </w:r>
      <w:r w:rsidRPr="003A1A0F">
        <w:rPr>
          <w:rFonts w:ascii="Book Antiqua" w:eastAsia="Times New Roman" w:hAnsi="Book Antiqua" w:cs="Times New Roman"/>
        </w:rPr>
        <w:br/>
      </w:r>
    </w:p>
    <w:p w14:paraId="778D3EFD" w14:textId="654598AA" w:rsidR="003A1A0F" w:rsidRPr="003A1A0F" w:rsidRDefault="00B772CD" w:rsidP="00B772CD">
      <w:pPr>
        <w:widowControl/>
        <w:spacing w:line="276" w:lineRule="auto"/>
        <w:rPr>
          <w:rFonts w:ascii="Book Antiqua" w:eastAsia="Times New Roman" w:hAnsi="Book Antiqua" w:cs="Times New Roman"/>
        </w:rPr>
      </w:pPr>
      <w:r>
        <w:rPr>
          <w:rFonts w:ascii="Book Antiqua" w:eastAsia="Times New Roman" w:hAnsi="Book Antiqua" w:cs="Times New Roman"/>
          <w:b/>
          <w:bCs/>
        </w:rPr>
        <w:t xml:space="preserve">3.5 </w:t>
      </w:r>
      <w:r w:rsidR="003A1A0F" w:rsidRPr="003A1A0F">
        <w:rPr>
          <w:rFonts w:ascii="Book Antiqua" w:eastAsia="Times New Roman" w:hAnsi="Book Antiqua" w:cs="Times New Roman"/>
          <w:b/>
          <w:bCs/>
        </w:rPr>
        <w:t>Valutazione del rischio / Valutazione d’impatto</w:t>
      </w:r>
    </w:p>
    <w:p w14:paraId="71F26A8C" w14:textId="0450C218" w:rsidR="003A1A0F" w:rsidRDefault="003A1A0F" w:rsidP="00B772CD">
      <w:pPr>
        <w:widowControl/>
        <w:spacing w:after="100" w:afterAutospacing="1" w:line="276" w:lineRule="auto"/>
        <w:rPr>
          <w:rFonts w:ascii="Book Antiqua" w:eastAsia="Times New Roman" w:hAnsi="Book Antiqua" w:cs="Times New Roman"/>
        </w:rPr>
      </w:pPr>
      <w:r w:rsidRPr="003A1A0F">
        <w:rPr>
          <w:rFonts w:ascii="Segoe UI Symbol" w:eastAsia="Times New Roman" w:hAnsi="Segoe UI Symbol" w:cs="Segoe UI Symbol"/>
        </w:rPr>
        <w:t>☐</w:t>
      </w:r>
      <w:r w:rsidRPr="003A1A0F">
        <w:rPr>
          <w:rFonts w:ascii="Book Antiqua" w:eastAsia="Times New Roman" w:hAnsi="Book Antiqua" w:cs="Times New Roman"/>
        </w:rPr>
        <w:t xml:space="preserve"> È stata effettuata una valutazione preliminare del rischio</w:t>
      </w:r>
      <w:r w:rsidRPr="003A1A0F">
        <w:rPr>
          <w:rFonts w:ascii="Book Antiqua" w:eastAsia="Times New Roman" w:hAnsi="Book Antiqua" w:cs="Times New Roman"/>
        </w:rPr>
        <w:br/>
      </w:r>
      <w:r w:rsidRPr="003A1A0F">
        <w:rPr>
          <w:rFonts w:ascii="Segoe UI Symbol" w:eastAsia="Times New Roman" w:hAnsi="Segoe UI Symbol" w:cs="Segoe UI Symbol"/>
        </w:rPr>
        <w:t>☐</w:t>
      </w:r>
      <w:r w:rsidRPr="003A1A0F">
        <w:rPr>
          <w:rFonts w:ascii="Book Antiqua" w:eastAsia="Times New Roman" w:hAnsi="Book Antiqua" w:cs="Times New Roman"/>
        </w:rPr>
        <w:t xml:space="preserve"> È stata effettuata una DPIA ai sensi dell’art. 35 GDPR</w:t>
      </w:r>
      <w:r w:rsidRPr="003A1A0F">
        <w:rPr>
          <w:rFonts w:ascii="Book Antiqua" w:eastAsia="Times New Roman" w:hAnsi="Book Antiqua" w:cs="Times New Roman"/>
        </w:rPr>
        <w:br/>
      </w:r>
      <w:r w:rsidRPr="003A1A0F">
        <w:rPr>
          <w:rFonts w:ascii="Segoe UI Symbol" w:eastAsia="Times New Roman" w:hAnsi="Segoe UI Symbol" w:cs="Segoe UI Symbol"/>
        </w:rPr>
        <w:t>☐</w:t>
      </w:r>
      <w:r w:rsidRPr="003A1A0F">
        <w:rPr>
          <w:rFonts w:ascii="Book Antiqua" w:eastAsia="Times New Roman" w:hAnsi="Book Antiqua" w:cs="Times New Roman"/>
        </w:rPr>
        <w:t xml:space="preserve"> È in corso di predisposizione una DPIA</w:t>
      </w:r>
      <w:r w:rsidRPr="003A1A0F">
        <w:rPr>
          <w:rFonts w:ascii="Book Antiqua" w:eastAsia="Times New Roman" w:hAnsi="Book Antiqua" w:cs="Times New Roman"/>
        </w:rPr>
        <w:br/>
      </w:r>
      <w:r w:rsidRPr="003A1A0F">
        <w:rPr>
          <w:rFonts w:ascii="Segoe UI Symbol" w:eastAsia="Times New Roman" w:hAnsi="Segoe UI Symbol" w:cs="Segoe UI Symbol"/>
        </w:rPr>
        <w:t>☐</w:t>
      </w:r>
      <w:r w:rsidRPr="003A1A0F">
        <w:rPr>
          <w:rFonts w:ascii="Book Antiqua" w:eastAsia="Times New Roman" w:hAnsi="Book Antiqua" w:cs="Times New Roman"/>
        </w:rPr>
        <w:t xml:space="preserve"> Non è stata ritenuta necessaria una DPIA</w:t>
      </w:r>
      <w:r w:rsidRPr="003A1A0F">
        <w:rPr>
          <w:rFonts w:ascii="Book Antiqua" w:eastAsia="Times New Roman" w:hAnsi="Book Antiqua" w:cs="Times New Roman"/>
        </w:rPr>
        <w:br/>
      </w:r>
      <w:r w:rsidRPr="003A1A0F">
        <w:rPr>
          <w:rFonts w:ascii="Book Antiqua" w:eastAsia="Times New Roman" w:hAnsi="Book Antiqua" w:cs="Times New Roman"/>
          <w:b/>
          <w:bCs/>
        </w:rPr>
        <w:t>Motivazione (se pertinente):</w:t>
      </w:r>
      <w:r w:rsidRPr="003A1A0F">
        <w:rPr>
          <w:rFonts w:ascii="Book Antiqua" w:eastAsia="Times New Roman" w:hAnsi="Book Antiqua" w:cs="Times New Roman"/>
        </w:rPr>
        <w:t xml:space="preserve"> ____________________________</w:t>
      </w:r>
    </w:p>
    <w:p w14:paraId="2D9883BB" w14:textId="0CC59AC1" w:rsidR="00281E52" w:rsidRPr="00281E52" w:rsidRDefault="00281E52" w:rsidP="00B772CD">
      <w:pPr>
        <w:widowControl/>
        <w:spacing w:after="100" w:afterAutospacing="1" w:line="276" w:lineRule="auto"/>
        <w:rPr>
          <w:rFonts w:ascii="Book Antiqua" w:eastAsia="Times New Roman" w:hAnsi="Book Antiqua" w:cs="Times New Roman"/>
          <w:i/>
          <w:iCs/>
        </w:rPr>
      </w:pPr>
      <w:r w:rsidRPr="00281E52">
        <w:rPr>
          <w:rFonts w:ascii="Book Antiqua" w:eastAsia="Times New Roman" w:hAnsi="Book Antiqua" w:cs="Times New Roman"/>
          <w:i/>
          <w:iCs/>
          <w:highlight w:val="yellow"/>
        </w:rPr>
        <w:t>Indicare ogni eventuale ulteriore misura di sicurezza o organizzativa implementata</w:t>
      </w:r>
    </w:p>
    <w:p w14:paraId="326B5F40" w14:textId="15561FDE" w:rsidR="007B1324" w:rsidRPr="004E5B65" w:rsidRDefault="00A157AC" w:rsidP="00A157AC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rPr>
          <w:rFonts w:ascii="Book Antiqua" w:eastAsia="Calibri" w:hAnsi="Book Antiqua" w:cs="Calibri"/>
          <w:b/>
          <w:bCs/>
          <w:color w:val="4F81BD" w:themeColor="accent1"/>
          <w:sz w:val="22"/>
          <w:szCs w:val="22"/>
        </w:rPr>
      </w:pPr>
      <w:r w:rsidRPr="004E5B65">
        <w:rPr>
          <w:rFonts w:ascii="Book Antiqua" w:eastAsia="Calibri" w:hAnsi="Book Antiqua" w:cs="Calibri"/>
          <w:b/>
          <w:bCs/>
          <w:color w:val="4F81BD" w:themeColor="accent1"/>
          <w:sz w:val="22"/>
          <w:szCs w:val="22"/>
        </w:rPr>
        <w:t>DICHIARAZIONE FINALE DEL PRINCIPAL INVESTIGATOR</w:t>
      </w:r>
    </w:p>
    <w:p w14:paraId="1B9C4609" w14:textId="77777777" w:rsidR="00A157AC" w:rsidRPr="00A157AC" w:rsidRDefault="00A157AC" w:rsidP="00A157AC">
      <w:pPr>
        <w:pStyle w:val="NormaleWeb"/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4E5B65">
        <w:rPr>
          <w:rFonts w:ascii="Book Antiqua" w:hAnsi="Book Antiqua"/>
          <w:sz w:val="22"/>
          <w:szCs w:val="22"/>
        </w:rPr>
        <w:t>Il sottoscritto dichiara che le informazioni fornite sono complete, veritiere e coerenti con il protocollo</w:t>
      </w:r>
      <w:r w:rsidRPr="00A157AC">
        <w:rPr>
          <w:rFonts w:ascii="Book Antiqua" w:hAnsi="Book Antiqua"/>
          <w:sz w:val="22"/>
          <w:szCs w:val="22"/>
        </w:rPr>
        <w:t xml:space="preserve"> di studio e che il trattamento dei dati personali sarà effettuato nel rispetto della normativa vigente in materia di protezione dei dati personali.</w:t>
      </w:r>
    </w:p>
    <w:p w14:paraId="6B75044C" w14:textId="77777777" w:rsidR="00A157AC" w:rsidRDefault="00A157AC" w:rsidP="00A157AC">
      <w:pPr>
        <w:pStyle w:val="NormaleWeb"/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A157AC">
        <w:rPr>
          <w:rFonts w:ascii="Book Antiqua" w:hAnsi="Book Antiqua"/>
          <w:sz w:val="22"/>
          <w:szCs w:val="22"/>
        </w:rPr>
        <w:t>Luogo e data</w:t>
      </w:r>
    </w:p>
    <w:p w14:paraId="55377EB7" w14:textId="0332D08C" w:rsidR="00A157AC" w:rsidRPr="00A157AC" w:rsidRDefault="00A157AC" w:rsidP="00A157AC">
      <w:pPr>
        <w:pStyle w:val="NormaleWeb"/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A157AC">
        <w:rPr>
          <w:rFonts w:ascii="Book Antiqua" w:hAnsi="Book Antiqua"/>
          <w:sz w:val="22"/>
          <w:szCs w:val="22"/>
        </w:rPr>
        <w:t>Firma del PI</w:t>
      </w:r>
    </w:p>
    <w:p w14:paraId="1F8CA6EE" w14:textId="77777777" w:rsidR="00A157AC" w:rsidRPr="00A157AC" w:rsidRDefault="00A157AC" w:rsidP="00A157AC">
      <w:pPr>
        <w:pStyle w:val="NormaleWeb"/>
        <w:spacing w:before="0" w:beforeAutospacing="0" w:after="0" w:afterAutospacing="0" w:line="276" w:lineRule="auto"/>
        <w:rPr>
          <w:rFonts w:eastAsia="Calibri" w:cs="Calibri"/>
          <w:b/>
          <w:bCs/>
          <w:color w:val="4F81BD" w:themeColor="accent1"/>
        </w:rPr>
      </w:pPr>
    </w:p>
    <w:sectPr w:rsidR="00A157AC" w:rsidRPr="00A157AC" w:rsidSect="00CC5B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1440" w:right="1080" w:bottom="1440" w:left="1080" w:header="283" w:footer="0" w:gutter="0"/>
      <w:pgNumType w:start="2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razia seidita" w:date="2026-01-12T17:12:00Z" w:initials="gs">
    <w:p w14:paraId="751D2A1C" w14:textId="77777777" w:rsidR="00141FD5" w:rsidRDefault="00141FD5" w:rsidP="00141FD5">
      <w:pPr>
        <w:pStyle w:val="Testocommento"/>
      </w:pPr>
      <w:r>
        <w:rPr>
          <w:rStyle w:val="Rimandocommento"/>
        </w:rPr>
        <w:annotationRef/>
      </w:r>
      <w:r>
        <w:t>Il presente documento va compilato esclusivamente quando il disegno dello studio impedisce di acquisire il consenso dei pazienti.</w:t>
      </w:r>
    </w:p>
  </w:comment>
  <w:comment w:id="1" w:author="grazia seidita" w:date="2026-01-12T17:33:00Z" w:initials="gs">
    <w:p w14:paraId="46113764" w14:textId="77777777" w:rsidR="0029031E" w:rsidRDefault="0029031E" w:rsidP="0029031E">
      <w:pPr>
        <w:pStyle w:val="Testocommento"/>
      </w:pPr>
      <w:r>
        <w:rPr>
          <w:rStyle w:val="Rimandocommento"/>
        </w:rPr>
        <w:annotationRef/>
      </w:r>
      <w:r>
        <w:t>Non sono considerate valide motivazioni quali:</w:t>
      </w:r>
      <w:r>
        <w:br/>
        <w:t>– difficoltà organizzative;</w:t>
      </w:r>
      <w:r>
        <w:br/>
        <w:t>– carenza di risorse;</w:t>
      </w:r>
      <w:r>
        <w:br/>
        <w:t xml:space="preserve">– tempi di studio incompatibili con la raccolta del consenso.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51D2A1C" w15:done="0"/>
  <w15:commentEx w15:paraId="4611376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1E3997" w16cex:dateUtc="2026-01-12T16:12:00Z"/>
  <w16cex:commentExtensible w16cex:durableId="3BF4839E" w16cex:dateUtc="2026-01-12T16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51D2A1C" w16cid:durableId="7C1E3997"/>
  <w16cid:commentId w16cid:paraId="46113764" w16cid:durableId="3BF4839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5D403" w14:textId="77777777" w:rsidR="00F933EE" w:rsidRDefault="00F933EE">
      <w:r>
        <w:separator/>
      </w:r>
    </w:p>
  </w:endnote>
  <w:endnote w:type="continuationSeparator" w:id="0">
    <w:p w14:paraId="7BCA7BA2" w14:textId="77777777" w:rsidR="00F933EE" w:rsidRDefault="00F9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0E367D12-0C66-4FDF-A200-60EF4845306E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2" w:fontKey="{E2C573AF-C4C5-4F59-97C6-D2453CD8223C}"/>
    <w:embedBold r:id="rId3" w:fontKey="{7BF3A659-D68B-4937-B87B-2D4F45EAB9F3}"/>
    <w:embedItalic r:id="rId4" w:fontKey="{DB433AEF-C9D2-449B-A3F3-B3F2EBDFC209}"/>
    <w:embedBoldItalic r:id="rId5" w:fontKey="{E9543184-A670-47F4-AD2D-7926A1B47C92}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  <w:embedRegular r:id="rId6" w:fontKey="{7907CF7A-5694-4439-A286-0E22F63208FA}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  <w:embedRegular r:id="rId7" w:fontKey="{D9F97ABF-E5FB-44C4-8111-779D49DED508}"/>
    <w:embedBold r:id="rId8" w:fontKey="{16DA8F48-64C7-4C4B-870D-C8A85445D5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93A80DE-88D5-4D9A-8598-50F7487A00A1}"/>
    <w:embedBold r:id="rId10" w:fontKey="{07286A4F-F714-430F-B5F5-110BC8BA730C}"/>
    <w:embedItalic r:id="rId11" w:fontKey="{0E547F5F-5788-482F-9A9C-77046026E3B6}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A4E84A18-367B-4337-ACD7-43667EA56C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3" w:fontKey="{68AB0ADE-5345-482E-B332-B2A7AA4BD33B}"/>
    <w:embedItalic r:id="rId14" w:fontKey="{6EFACFF9-E757-4622-ABA1-C7F61E92B2C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5" w:fontKey="{B1531902-E740-4400-919F-D13F60E22125}"/>
    <w:embedBold r:id="rId16" w:fontKey="{50DA1AA9-5A35-41F2-B676-CA39437A1C6F}"/>
    <w:embedBoldItalic r:id="rId17" w:fontKey="{19FD5549-1432-4AC2-AA50-8CDD9D8696F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8" w:fontKey="{AAEA078E-F7B6-4C28-9E5A-7F0CF60D72C7}"/>
  </w:font>
  <w:font w:name="Gill Sans">
    <w:altName w:val="Calibri"/>
    <w:charset w:val="00"/>
    <w:family w:val="auto"/>
    <w:pitch w:val="default"/>
    <w:embedRegular r:id="rId19" w:fontKey="{E99FF251-877F-4980-9CA7-C18C50372419}"/>
    <w:embedBold r:id="rId20" w:fontKey="{3E66A235-6116-417E-9389-C8B89A13C2B8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21" w:fontKey="{D18A7A12-5AD9-49AA-A937-70DF54E5EE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CD7EC" w14:textId="77777777" w:rsidR="008F2523" w:rsidRDefault="008F25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Leelawadee" w:eastAsia="Leelawadee" w:hAnsi="Leelawadee" w:cs="Leelawadee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50772" w14:textId="77777777" w:rsidR="00CC5BA5" w:rsidRDefault="00CC5BA5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993"/>
      </w:tabs>
      <w:rPr>
        <w:rFonts w:ascii="Bookman Old Style" w:eastAsia="Bookman Old Style" w:hAnsi="Bookman Old Style" w:cs="Bookman Old Style"/>
        <w:color w:val="000000"/>
        <w:sz w:val="16"/>
        <w:szCs w:val="16"/>
      </w:rPr>
    </w:pPr>
  </w:p>
  <w:p w14:paraId="39D899AC" w14:textId="77777777" w:rsidR="00CC5BA5" w:rsidRDefault="00CC5BA5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993"/>
      </w:tabs>
      <w:rPr>
        <w:rFonts w:ascii="Bookman Old Style" w:eastAsia="Bookman Old Style" w:hAnsi="Bookman Old Style" w:cs="Bookman Old Style"/>
        <w:color w:val="000000"/>
        <w:sz w:val="16"/>
        <w:szCs w:val="16"/>
      </w:rPr>
    </w:pPr>
  </w:p>
  <w:p w14:paraId="14CCD7EE" w14:textId="2CF481D0" w:rsidR="008F2523" w:rsidRDefault="0031574C" w:rsidP="00DD0C7F">
    <w:pPr>
      <w:pBdr>
        <w:top w:val="single" w:sz="4" w:space="1" w:color="000000"/>
        <w:left w:val="nil"/>
        <w:bottom w:val="nil"/>
        <w:right w:val="nil"/>
        <w:between w:val="nil"/>
      </w:pBdr>
      <w:tabs>
        <w:tab w:val="left" w:pos="993"/>
        <w:tab w:val="center" w:pos="4819"/>
        <w:tab w:val="right" w:pos="9638"/>
        <w:tab w:val="left" w:pos="0"/>
      </w:tabs>
      <w:rPr>
        <w:rFonts w:ascii="Bookman Old Style" w:eastAsia="Bookman Old Style" w:hAnsi="Bookman Old Style" w:cs="Bookman Old Style"/>
        <w:color w:val="000000"/>
        <w:sz w:val="16"/>
        <w:szCs w:val="16"/>
      </w:rPr>
    </w:pPr>
    <w:r>
      <w:rPr>
        <w:rFonts w:ascii="Bookman Old Style" w:eastAsia="Bookman Old Style" w:hAnsi="Bookman Old Style" w:cs="Bookman Old Style"/>
        <w:color w:val="000000"/>
        <w:sz w:val="16"/>
        <w:szCs w:val="16"/>
      </w:rPr>
      <w:t xml:space="preserve">Segreteria Tecnico -Scientifica: Responsabile: Grazia Scalici – Personale Amministrativo: Leto Anna Maria –Saletta </w:t>
    </w:r>
    <w:proofErr w:type="gramStart"/>
    <w:r>
      <w:rPr>
        <w:rFonts w:ascii="Bookman Old Style" w:eastAsia="Bookman Old Style" w:hAnsi="Bookman Old Style" w:cs="Bookman Old Style"/>
        <w:color w:val="000000"/>
        <w:sz w:val="16"/>
        <w:szCs w:val="16"/>
      </w:rPr>
      <w:t>Gaetana  Contatti</w:t>
    </w:r>
    <w:proofErr w:type="gramEnd"/>
    <w:r>
      <w:rPr>
        <w:rFonts w:ascii="Bookman Old Style" w:eastAsia="Bookman Old Style" w:hAnsi="Bookman Old Style" w:cs="Bookman Old Style"/>
        <w:color w:val="000000"/>
        <w:sz w:val="16"/>
        <w:szCs w:val="16"/>
      </w:rPr>
      <w:t xml:space="preserve"> Tel.: 091 6555210 – 091 655521</w:t>
    </w:r>
    <w:r w:rsidR="00607873">
      <w:rPr>
        <w:rFonts w:ascii="Bookman Old Style" w:eastAsia="Bookman Old Style" w:hAnsi="Bookman Old Style" w:cs="Bookman Old Style"/>
        <w:color w:val="000000"/>
        <w:sz w:val="16"/>
        <w:szCs w:val="16"/>
      </w:rPr>
      <w:t>2 -</w:t>
    </w:r>
    <w:r>
      <w:rPr>
        <w:rFonts w:ascii="Bookman Old Style" w:eastAsia="Bookman Old Style" w:hAnsi="Bookman Old Style" w:cs="Bookman Old Style"/>
        <w:color w:val="000000"/>
        <w:sz w:val="16"/>
        <w:szCs w:val="16"/>
      </w:rPr>
      <w:t xml:space="preserve"> 091 6555206</w: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14CCD7F5" wp14:editId="14CCD7F6">
              <wp:simplePos x="0" y="0"/>
              <wp:positionH relativeFrom="column">
                <wp:posOffset>3606800</wp:posOffset>
              </wp:positionH>
              <wp:positionV relativeFrom="paragraph">
                <wp:posOffset>0</wp:posOffset>
              </wp:positionV>
              <wp:extent cx="23495" cy="217805"/>
              <wp:effectExtent l="0" t="0" r="0" b="0"/>
              <wp:wrapSquare wrapText="bothSides" distT="0" distB="0" distL="0" distR="0"/>
              <wp:docPr id="12" name="Rettango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9015" y="3675860"/>
                        <a:ext cx="13970" cy="2082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4CCD7F8" w14:textId="77777777" w:rsidR="008F2523" w:rsidRDefault="008F2523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CCD7F5" id="Rettangolo 12" o:spid="_x0000_s1026" style="position:absolute;margin-left:284pt;margin-top:0;width:1.85pt;height:17.1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" stroked="f">
              <v:fill opacity="0"/>
              <v:textbox inset="0,0,0,0">
                <w:txbxContent>
                  <w:p w14:paraId="14CCD7F8" w14:textId="77777777" w:rsidR="008F2523" w:rsidRDefault="008F2523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  <w:bookmarkStart w:id="2" w:name="_heading=h.1fob9te" w:colFirst="0" w:colLast="0"/>
    <w:bookmarkEnd w:id="2"/>
    <w:r w:rsidR="00607873">
      <w:rPr>
        <w:rFonts w:ascii="Bookman Old Style" w:eastAsia="Bookman Old Style" w:hAnsi="Bookman Old Style" w:cs="Bookman Old Style"/>
        <w:color w:val="000000"/>
        <w:sz w:val="16"/>
        <w:szCs w:val="16"/>
      </w:rPr>
      <w:t xml:space="preserve"> </w:t>
    </w:r>
    <w:r w:rsidR="00607873">
      <w:rPr>
        <w:rFonts w:ascii="Bookman Old Style" w:eastAsia="Bookman Old Style" w:hAnsi="Bookman Old Style" w:cs="Bookman Old Style"/>
        <w:color w:val="000000"/>
        <w:sz w:val="16"/>
        <w:szCs w:val="16"/>
      </w:rPr>
      <w:t>ce</w:t>
    </w:r>
    <w:r>
      <w:rPr>
        <w:rFonts w:ascii="Bookman Old Style" w:eastAsia="Bookman Old Style" w:hAnsi="Bookman Old Style" w:cs="Bookman Old Style"/>
        <w:color w:val="000000"/>
        <w:sz w:val="16"/>
        <w:szCs w:val="16"/>
      </w:rPr>
      <w:t>lpalermo1@policlinico.pa.it</w:t>
    </w:r>
  </w:p>
  <w:p w14:paraId="14CCD7EF" w14:textId="77777777" w:rsidR="008F2523" w:rsidRDefault="0031574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851"/>
      </w:tabs>
      <w:rPr>
        <w:rFonts w:ascii="Bookman Old Style" w:eastAsia="Bookman Old Style" w:hAnsi="Bookman Old Style" w:cs="Bookman Old Style"/>
        <w:color w:val="000000"/>
        <w:sz w:val="16"/>
        <w:szCs w:val="16"/>
      </w:rPr>
    </w:pPr>
    <w:r>
      <w:rPr>
        <w:rFonts w:ascii="Bookman Old Style" w:eastAsia="Bookman Old Style" w:hAnsi="Bookman Old Style" w:cs="Bookman Old Style"/>
        <w:color w:val="000000"/>
        <w:sz w:val="16"/>
        <w:szCs w:val="16"/>
      </w:rPr>
      <w:tab/>
    </w:r>
  </w:p>
  <w:p w14:paraId="14CCD7F0" w14:textId="77777777" w:rsidR="008F2523" w:rsidRDefault="008F25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Leelawadee" w:eastAsia="Leelawadee" w:hAnsi="Leelawadee" w:cs="Leelawadee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CD7F2" w14:textId="77777777" w:rsidR="008F2523" w:rsidRDefault="008F25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Leelawadee" w:eastAsia="Leelawadee" w:hAnsi="Leelawadee" w:cs="Leelawade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4517A" w14:textId="77777777" w:rsidR="00F933EE" w:rsidRDefault="00F933EE">
      <w:r>
        <w:separator/>
      </w:r>
    </w:p>
  </w:footnote>
  <w:footnote w:type="continuationSeparator" w:id="0">
    <w:p w14:paraId="7F63E075" w14:textId="77777777" w:rsidR="00F933EE" w:rsidRDefault="00F93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CD7E4" w14:textId="77777777" w:rsidR="008F2523" w:rsidRDefault="008F25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Leelawadee" w:eastAsia="Leelawadee" w:hAnsi="Leelawadee" w:cs="Leelawadee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CD7E5" w14:textId="77777777" w:rsidR="008F2523" w:rsidRDefault="0031574C">
    <w:pPr>
      <w:rPr>
        <w:rFonts w:ascii="Gill Sans" w:eastAsia="Gill Sans" w:hAnsi="Gill Sans" w:cs="Gill Sans"/>
        <w:b/>
        <w:color w:val="00679E"/>
      </w:rPr>
    </w:pPr>
    <w:r>
      <w:rPr>
        <w:noProof/>
      </w:rPr>
      <w:drawing>
        <wp:inline distT="0" distB="0" distL="0" distR="0" wp14:anchorId="14CCD7F3" wp14:editId="14CCD7F4">
          <wp:extent cx="1176655" cy="1074464"/>
          <wp:effectExtent l="0" t="0" r="0" b="0"/>
          <wp:docPr id="16" name="image1.jpg" descr="Nuovo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Nuovo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6655" cy="1074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Gill Sans" w:eastAsia="Gill Sans" w:hAnsi="Gill Sans" w:cs="Gill Sans"/>
        <w:b/>
        <w:color w:val="00679E"/>
      </w:rPr>
      <w:t xml:space="preserve"> </w:t>
    </w:r>
  </w:p>
  <w:p w14:paraId="14CCD7E6" w14:textId="77777777" w:rsidR="008F2523" w:rsidRDefault="0031574C">
    <w:pPr>
      <w:rPr>
        <w:rFonts w:ascii="Gill Sans" w:eastAsia="Gill Sans" w:hAnsi="Gill Sans" w:cs="Gill Sans"/>
        <w:b/>
        <w:color w:val="00679E"/>
      </w:rPr>
    </w:pPr>
    <w:r>
      <w:rPr>
        <w:rFonts w:ascii="Gill Sans" w:eastAsia="Gill Sans" w:hAnsi="Gill Sans" w:cs="Gill Sans"/>
        <w:b/>
        <w:color w:val="00679E"/>
      </w:rPr>
      <w:t>AZIENDA OSPEDALIERA UNIVERSITARIA</w:t>
    </w:r>
  </w:p>
  <w:p w14:paraId="14CCD7E7" w14:textId="77777777" w:rsidR="008F2523" w:rsidRDefault="0031574C">
    <w:pPr>
      <w:rPr>
        <w:rFonts w:ascii="Gill Sans" w:eastAsia="Gill Sans" w:hAnsi="Gill Sans" w:cs="Gill Sans"/>
        <w:b/>
        <w:color w:val="00679E"/>
        <w:sz w:val="20"/>
        <w:szCs w:val="20"/>
      </w:rPr>
    </w:pPr>
    <w:r>
      <w:rPr>
        <w:rFonts w:ascii="Gill Sans" w:eastAsia="Gill Sans" w:hAnsi="Gill Sans" w:cs="Gill Sans"/>
        <w:b/>
        <w:color w:val="00679E"/>
        <w:sz w:val="20"/>
        <w:szCs w:val="20"/>
      </w:rPr>
      <w:t>Sede legale: Via del Vespro n.129 - 90127 Palermo</w:t>
    </w:r>
  </w:p>
  <w:p w14:paraId="14CCD7E8" w14:textId="77777777" w:rsidR="008F2523" w:rsidRDefault="0031574C">
    <w:pPr>
      <w:rPr>
        <w:rFonts w:ascii="Gill Sans" w:eastAsia="Gill Sans" w:hAnsi="Gill Sans" w:cs="Gill Sans"/>
        <w:b/>
        <w:color w:val="00679E"/>
        <w:sz w:val="20"/>
        <w:szCs w:val="20"/>
      </w:rPr>
    </w:pPr>
    <w:r>
      <w:rPr>
        <w:rFonts w:ascii="Gill Sans" w:eastAsia="Gill Sans" w:hAnsi="Gill Sans" w:cs="Gill Sans"/>
        <w:b/>
        <w:color w:val="00679E"/>
        <w:sz w:val="20"/>
        <w:szCs w:val="20"/>
      </w:rPr>
      <w:t>CF e P.IVA: 05841790826</w:t>
    </w:r>
  </w:p>
  <w:p w14:paraId="14CCD7E9" w14:textId="77777777" w:rsidR="008F2523" w:rsidRDefault="0031574C">
    <w:pPr>
      <w:rPr>
        <w:rFonts w:ascii="Gill Sans" w:eastAsia="Gill Sans" w:hAnsi="Gill Sans" w:cs="Gill Sans"/>
        <w:b/>
        <w:color w:val="00679E"/>
      </w:rPr>
    </w:pPr>
    <w:r>
      <w:rPr>
        <w:rFonts w:ascii="Gill Sans" w:eastAsia="Gill Sans" w:hAnsi="Gill Sans" w:cs="Gill Sans"/>
        <w:b/>
        <w:color w:val="00679E"/>
      </w:rPr>
      <w:t>COMITATO ETICO LOCALE (CEL) PALERMO 1</w:t>
    </w:r>
  </w:p>
  <w:p w14:paraId="14CCD7EA" w14:textId="77777777" w:rsidR="008F2523" w:rsidRDefault="008F2523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Leelawadee" w:eastAsia="Leelawadee" w:hAnsi="Leelawadee" w:cs="Leelawadee"/>
        <w:color w:val="000000"/>
        <w:sz w:val="20"/>
        <w:szCs w:val="20"/>
      </w:rPr>
    </w:pPr>
  </w:p>
  <w:p w14:paraId="14CCD7EB" w14:textId="77777777" w:rsidR="008F2523" w:rsidRDefault="008F25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Leelawadee" w:eastAsia="Leelawadee" w:hAnsi="Leelawadee" w:cs="Leelawadee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CD7F1" w14:textId="77777777" w:rsidR="008F2523" w:rsidRDefault="008F25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Leelawadee" w:eastAsia="Leelawadee" w:hAnsi="Leelawadee" w:cs="Leelawade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73ED0"/>
    <w:multiLevelType w:val="multilevel"/>
    <w:tmpl w:val="E92A81E8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2B0466CF"/>
    <w:multiLevelType w:val="hybridMultilevel"/>
    <w:tmpl w:val="AF8E5D72"/>
    <w:lvl w:ilvl="0" w:tplc="0410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46F445AD"/>
    <w:multiLevelType w:val="multilevel"/>
    <w:tmpl w:val="66E0027A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549108E7"/>
    <w:multiLevelType w:val="multilevel"/>
    <w:tmpl w:val="4B1AB4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F81BD" w:themeColor="accent1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C6C6DA2"/>
    <w:multiLevelType w:val="hybridMultilevel"/>
    <w:tmpl w:val="D6AAFA58"/>
    <w:lvl w:ilvl="0" w:tplc="8794ADFA">
      <w:start w:val="3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6A0874"/>
    <w:multiLevelType w:val="multilevel"/>
    <w:tmpl w:val="1C146C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47654858">
    <w:abstractNumId w:val="0"/>
  </w:num>
  <w:num w:numId="2" w16cid:durableId="210072666">
    <w:abstractNumId w:val="2"/>
  </w:num>
  <w:num w:numId="3" w16cid:durableId="362286359">
    <w:abstractNumId w:val="5"/>
  </w:num>
  <w:num w:numId="4" w16cid:durableId="571238524">
    <w:abstractNumId w:val="1"/>
  </w:num>
  <w:num w:numId="5" w16cid:durableId="1648851016">
    <w:abstractNumId w:val="3"/>
  </w:num>
  <w:num w:numId="6" w16cid:durableId="204617913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azia seidita">
    <w15:presenceInfo w15:providerId="Windows Live" w15:userId="9f3992885df9a6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523"/>
    <w:rsid w:val="00002BA6"/>
    <w:rsid w:val="00002BFA"/>
    <w:rsid w:val="00011067"/>
    <w:rsid w:val="0001333A"/>
    <w:rsid w:val="00016E04"/>
    <w:rsid w:val="00030C2F"/>
    <w:rsid w:val="00033CCC"/>
    <w:rsid w:val="000347C2"/>
    <w:rsid w:val="00047F2B"/>
    <w:rsid w:val="00056FE6"/>
    <w:rsid w:val="00057A48"/>
    <w:rsid w:val="000821B1"/>
    <w:rsid w:val="000862EB"/>
    <w:rsid w:val="000A764D"/>
    <w:rsid w:val="000B2ECF"/>
    <w:rsid w:val="000C6246"/>
    <w:rsid w:val="000C7261"/>
    <w:rsid w:val="000D3FED"/>
    <w:rsid w:val="000F6D0D"/>
    <w:rsid w:val="000F72B4"/>
    <w:rsid w:val="001054D5"/>
    <w:rsid w:val="00112B38"/>
    <w:rsid w:val="00115203"/>
    <w:rsid w:val="00121171"/>
    <w:rsid w:val="00134AC0"/>
    <w:rsid w:val="0013624F"/>
    <w:rsid w:val="00141FD5"/>
    <w:rsid w:val="00147CB4"/>
    <w:rsid w:val="00150EF2"/>
    <w:rsid w:val="001703B6"/>
    <w:rsid w:val="00175539"/>
    <w:rsid w:val="00185549"/>
    <w:rsid w:val="001876C0"/>
    <w:rsid w:val="001A3264"/>
    <w:rsid w:val="001A6819"/>
    <w:rsid w:val="001A7FEB"/>
    <w:rsid w:val="001C4369"/>
    <w:rsid w:val="001C5E62"/>
    <w:rsid w:val="001C719C"/>
    <w:rsid w:val="001D48A4"/>
    <w:rsid w:val="001E719B"/>
    <w:rsid w:val="001F7445"/>
    <w:rsid w:val="00202A88"/>
    <w:rsid w:val="00211F18"/>
    <w:rsid w:val="00216CD3"/>
    <w:rsid w:val="00226F52"/>
    <w:rsid w:val="00234B33"/>
    <w:rsid w:val="002351FA"/>
    <w:rsid w:val="002359B3"/>
    <w:rsid w:val="00261906"/>
    <w:rsid w:val="002660E3"/>
    <w:rsid w:val="00266ED4"/>
    <w:rsid w:val="00273147"/>
    <w:rsid w:val="002774CF"/>
    <w:rsid w:val="00281E52"/>
    <w:rsid w:val="00285AB9"/>
    <w:rsid w:val="00286F68"/>
    <w:rsid w:val="0029031E"/>
    <w:rsid w:val="00290CA6"/>
    <w:rsid w:val="002921B4"/>
    <w:rsid w:val="00295F7B"/>
    <w:rsid w:val="002A1D47"/>
    <w:rsid w:val="002A78C2"/>
    <w:rsid w:val="002B11A6"/>
    <w:rsid w:val="002B5868"/>
    <w:rsid w:val="002C0001"/>
    <w:rsid w:val="002D361D"/>
    <w:rsid w:val="002D45FB"/>
    <w:rsid w:val="002E2E8A"/>
    <w:rsid w:val="002F0FDE"/>
    <w:rsid w:val="002F1671"/>
    <w:rsid w:val="002F67F4"/>
    <w:rsid w:val="002F70D3"/>
    <w:rsid w:val="0030756C"/>
    <w:rsid w:val="0031574C"/>
    <w:rsid w:val="003174A0"/>
    <w:rsid w:val="003272B3"/>
    <w:rsid w:val="00327C66"/>
    <w:rsid w:val="0033180D"/>
    <w:rsid w:val="00343DF4"/>
    <w:rsid w:val="00356DBC"/>
    <w:rsid w:val="003753A4"/>
    <w:rsid w:val="00382DD6"/>
    <w:rsid w:val="00385FC2"/>
    <w:rsid w:val="00396692"/>
    <w:rsid w:val="003A07F3"/>
    <w:rsid w:val="003A1A0F"/>
    <w:rsid w:val="003A4B5B"/>
    <w:rsid w:val="003A6516"/>
    <w:rsid w:val="003E54BC"/>
    <w:rsid w:val="003F4AC8"/>
    <w:rsid w:val="003F7A7C"/>
    <w:rsid w:val="004005F4"/>
    <w:rsid w:val="0041208A"/>
    <w:rsid w:val="004150D7"/>
    <w:rsid w:val="004228C4"/>
    <w:rsid w:val="00427536"/>
    <w:rsid w:val="00442EA4"/>
    <w:rsid w:val="00462813"/>
    <w:rsid w:val="00462E23"/>
    <w:rsid w:val="004663E0"/>
    <w:rsid w:val="0049557A"/>
    <w:rsid w:val="004A2C56"/>
    <w:rsid w:val="004D70E2"/>
    <w:rsid w:val="004E5B65"/>
    <w:rsid w:val="004F73C1"/>
    <w:rsid w:val="005166FB"/>
    <w:rsid w:val="005210EB"/>
    <w:rsid w:val="005240DB"/>
    <w:rsid w:val="00537012"/>
    <w:rsid w:val="00541B85"/>
    <w:rsid w:val="005473C6"/>
    <w:rsid w:val="005A6C25"/>
    <w:rsid w:val="005C1D2C"/>
    <w:rsid w:val="005C3C85"/>
    <w:rsid w:val="005C4A92"/>
    <w:rsid w:val="005C4B59"/>
    <w:rsid w:val="005C6A8C"/>
    <w:rsid w:val="005D4DDC"/>
    <w:rsid w:val="005F0326"/>
    <w:rsid w:val="005F1206"/>
    <w:rsid w:val="00600083"/>
    <w:rsid w:val="00607873"/>
    <w:rsid w:val="00612A04"/>
    <w:rsid w:val="00613B57"/>
    <w:rsid w:val="006221B0"/>
    <w:rsid w:val="00622265"/>
    <w:rsid w:val="0062780B"/>
    <w:rsid w:val="0063491D"/>
    <w:rsid w:val="00635A62"/>
    <w:rsid w:val="00636ADB"/>
    <w:rsid w:val="00643EA6"/>
    <w:rsid w:val="0064447D"/>
    <w:rsid w:val="006501C8"/>
    <w:rsid w:val="006661F1"/>
    <w:rsid w:val="00681ECF"/>
    <w:rsid w:val="00683C3F"/>
    <w:rsid w:val="00693ECC"/>
    <w:rsid w:val="006B02AB"/>
    <w:rsid w:val="006B2523"/>
    <w:rsid w:val="006B4D55"/>
    <w:rsid w:val="006B5379"/>
    <w:rsid w:val="006B67A9"/>
    <w:rsid w:val="006C15CE"/>
    <w:rsid w:val="006C6526"/>
    <w:rsid w:val="006C6CA4"/>
    <w:rsid w:val="006D078A"/>
    <w:rsid w:val="006D3230"/>
    <w:rsid w:val="006E6CA2"/>
    <w:rsid w:val="006F4439"/>
    <w:rsid w:val="00710E12"/>
    <w:rsid w:val="007121D9"/>
    <w:rsid w:val="00716E94"/>
    <w:rsid w:val="00720254"/>
    <w:rsid w:val="00724920"/>
    <w:rsid w:val="007331F4"/>
    <w:rsid w:val="007438A2"/>
    <w:rsid w:val="0075183B"/>
    <w:rsid w:val="00755F3B"/>
    <w:rsid w:val="00766BD8"/>
    <w:rsid w:val="00776DE6"/>
    <w:rsid w:val="007959A9"/>
    <w:rsid w:val="007A363B"/>
    <w:rsid w:val="007A638B"/>
    <w:rsid w:val="007B1324"/>
    <w:rsid w:val="007C5A24"/>
    <w:rsid w:val="007E32EA"/>
    <w:rsid w:val="007F4388"/>
    <w:rsid w:val="00805601"/>
    <w:rsid w:val="008058CF"/>
    <w:rsid w:val="008144FC"/>
    <w:rsid w:val="008149E5"/>
    <w:rsid w:val="00814A66"/>
    <w:rsid w:val="00815A94"/>
    <w:rsid w:val="008167FD"/>
    <w:rsid w:val="008207A1"/>
    <w:rsid w:val="00823394"/>
    <w:rsid w:val="00892CA4"/>
    <w:rsid w:val="008B3A64"/>
    <w:rsid w:val="008D0AB5"/>
    <w:rsid w:val="008E264D"/>
    <w:rsid w:val="008E3F31"/>
    <w:rsid w:val="008F2523"/>
    <w:rsid w:val="008F2B1B"/>
    <w:rsid w:val="008F6F1A"/>
    <w:rsid w:val="009111D2"/>
    <w:rsid w:val="00916DB6"/>
    <w:rsid w:val="00924A79"/>
    <w:rsid w:val="0096330B"/>
    <w:rsid w:val="0096621E"/>
    <w:rsid w:val="00967E28"/>
    <w:rsid w:val="00971D89"/>
    <w:rsid w:val="00982069"/>
    <w:rsid w:val="00987075"/>
    <w:rsid w:val="009A3FD6"/>
    <w:rsid w:val="009B5E44"/>
    <w:rsid w:val="009D65D6"/>
    <w:rsid w:val="009E7E31"/>
    <w:rsid w:val="009F2659"/>
    <w:rsid w:val="009F5644"/>
    <w:rsid w:val="00A157AC"/>
    <w:rsid w:val="00A35596"/>
    <w:rsid w:val="00A41946"/>
    <w:rsid w:val="00A52C03"/>
    <w:rsid w:val="00A57B0B"/>
    <w:rsid w:val="00A65E3C"/>
    <w:rsid w:val="00A76222"/>
    <w:rsid w:val="00A800C3"/>
    <w:rsid w:val="00A852AD"/>
    <w:rsid w:val="00A926A0"/>
    <w:rsid w:val="00A9287C"/>
    <w:rsid w:val="00A9531C"/>
    <w:rsid w:val="00AA360D"/>
    <w:rsid w:val="00AA64FA"/>
    <w:rsid w:val="00AC2B08"/>
    <w:rsid w:val="00AC5CE9"/>
    <w:rsid w:val="00AD0AAC"/>
    <w:rsid w:val="00AE2390"/>
    <w:rsid w:val="00AE2DC2"/>
    <w:rsid w:val="00AE5666"/>
    <w:rsid w:val="00AE56AF"/>
    <w:rsid w:val="00AF260C"/>
    <w:rsid w:val="00AF3FD6"/>
    <w:rsid w:val="00B111D9"/>
    <w:rsid w:val="00B55AA3"/>
    <w:rsid w:val="00B560C2"/>
    <w:rsid w:val="00B772CD"/>
    <w:rsid w:val="00B90362"/>
    <w:rsid w:val="00B96196"/>
    <w:rsid w:val="00BA2CA3"/>
    <w:rsid w:val="00BD0A24"/>
    <w:rsid w:val="00BD3BC1"/>
    <w:rsid w:val="00BD4DF7"/>
    <w:rsid w:val="00BD6060"/>
    <w:rsid w:val="00BD6E5A"/>
    <w:rsid w:val="00C07930"/>
    <w:rsid w:val="00C12D2B"/>
    <w:rsid w:val="00C138DA"/>
    <w:rsid w:val="00C346B3"/>
    <w:rsid w:val="00C4212A"/>
    <w:rsid w:val="00C45A80"/>
    <w:rsid w:val="00C51335"/>
    <w:rsid w:val="00C84BF6"/>
    <w:rsid w:val="00CA653A"/>
    <w:rsid w:val="00CC5BA5"/>
    <w:rsid w:val="00CD51F0"/>
    <w:rsid w:val="00D04B01"/>
    <w:rsid w:val="00D31F1D"/>
    <w:rsid w:val="00D42DF4"/>
    <w:rsid w:val="00D67C26"/>
    <w:rsid w:val="00D74248"/>
    <w:rsid w:val="00D759F6"/>
    <w:rsid w:val="00D84A2C"/>
    <w:rsid w:val="00D87BAC"/>
    <w:rsid w:val="00DB4584"/>
    <w:rsid w:val="00DC595D"/>
    <w:rsid w:val="00DD0C7F"/>
    <w:rsid w:val="00DD12DD"/>
    <w:rsid w:val="00DD1947"/>
    <w:rsid w:val="00DE327B"/>
    <w:rsid w:val="00E00532"/>
    <w:rsid w:val="00E157A4"/>
    <w:rsid w:val="00E21DA9"/>
    <w:rsid w:val="00E75678"/>
    <w:rsid w:val="00E854D2"/>
    <w:rsid w:val="00EB54CA"/>
    <w:rsid w:val="00EB77D1"/>
    <w:rsid w:val="00EC102B"/>
    <w:rsid w:val="00F21B7D"/>
    <w:rsid w:val="00F3349F"/>
    <w:rsid w:val="00F64641"/>
    <w:rsid w:val="00F73EE1"/>
    <w:rsid w:val="00F74A36"/>
    <w:rsid w:val="00F836A6"/>
    <w:rsid w:val="00F92CD1"/>
    <w:rsid w:val="00F933EE"/>
    <w:rsid w:val="00FB1C1C"/>
    <w:rsid w:val="00FB54E9"/>
    <w:rsid w:val="00FB5699"/>
    <w:rsid w:val="00FB78C0"/>
    <w:rsid w:val="00FD1127"/>
    <w:rsid w:val="00FE642E"/>
    <w:rsid w:val="00FF260F"/>
    <w:rsid w:val="00FF51C4"/>
    <w:rsid w:val="00FF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CD72A"/>
  <w15:docId w15:val="{9A83EACC-C7C7-486C-854C-D3F10CC6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elawadee" w:eastAsia="Leelawadee" w:hAnsi="Leelawadee" w:cs="Leelawadee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Leelawadee UI" w:eastAsia="Leelawadee UI" w:hAnsi="Leelawadee UI" w:cs="Leelawadee UI"/>
    </w:rPr>
  </w:style>
  <w:style w:type="paragraph" w:styleId="Titolo1">
    <w:name w:val="heading 1"/>
    <w:basedOn w:val="Normale"/>
    <w:uiPriority w:val="9"/>
    <w:qFormat/>
    <w:pPr>
      <w:ind w:left="599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65E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5E5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3"/>
      <w:ind w:left="5293"/>
    </w:pPr>
    <w:rPr>
      <w:rFonts w:ascii="Arial MT" w:eastAsia="Arial MT" w:hAnsi="Arial MT" w:cs="Arial MT"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92" w:hanging="25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7B48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B4885"/>
    <w:rPr>
      <w:rFonts w:ascii="Leelawadee UI" w:eastAsia="Leelawadee UI" w:hAnsi="Leelawadee UI" w:cs="Leelawadee UI"/>
      <w:lang w:val="it-IT"/>
    </w:rPr>
  </w:style>
  <w:style w:type="paragraph" w:styleId="Pidipagina">
    <w:name w:val="footer"/>
    <w:basedOn w:val="Normale"/>
    <w:link w:val="PidipaginaCarattere"/>
    <w:unhideWhenUsed/>
    <w:rsid w:val="007B48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B4885"/>
    <w:rPr>
      <w:rFonts w:ascii="Leelawadee UI" w:eastAsia="Leelawadee UI" w:hAnsi="Leelawadee UI" w:cs="Leelawadee U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6C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6C73"/>
    <w:rPr>
      <w:rFonts w:ascii="Tahoma" w:eastAsia="Leelawadee UI" w:hAnsi="Tahoma" w:cs="Tahoma"/>
      <w:sz w:val="16"/>
      <w:szCs w:val="16"/>
      <w:lang w:val="it-IT"/>
    </w:rPr>
  </w:style>
  <w:style w:type="character" w:styleId="Numeropagina">
    <w:name w:val="page number"/>
    <w:basedOn w:val="Carpredefinitoparagrafo"/>
    <w:rsid w:val="00DF6C73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65E53"/>
    <w:rPr>
      <w:rFonts w:asciiTheme="majorHAnsi" w:eastAsiaTheme="majorEastAsia" w:hAnsiTheme="majorHAnsi" w:cstheme="majorBidi"/>
      <w:b/>
      <w:bCs/>
      <w:color w:val="4F81BD" w:themeColor="accent1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5E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it-IT"/>
    </w:rPr>
  </w:style>
  <w:style w:type="paragraph" w:customStyle="1" w:styleId="Corpodeltesto31">
    <w:name w:val="Corpo del testo 31"/>
    <w:basedOn w:val="Normale"/>
    <w:rsid w:val="00965E53"/>
    <w:pPr>
      <w:suppressAutoHyphens/>
      <w:jc w:val="both"/>
    </w:pPr>
    <w:rPr>
      <w:rFonts w:ascii="Arial" w:eastAsia="SimSun" w:hAnsi="Arial" w:cs="Arial"/>
      <w:kern w:val="2"/>
      <w:sz w:val="24"/>
      <w:szCs w:val="24"/>
      <w:lang w:eastAsia="hi-IN" w:bidi="hi-IN"/>
    </w:rPr>
  </w:style>
  <w:style w:type="paragraph" w:styleId="NormaleWeb">
    <w:name w:val="Normal (Web)"/>
    <w:basedOn w:val="Normale"/>
    <w:uiPriority w:val="99"/>
    <w:unhideWhenUsed/>
    <w:rsid w:val="00965E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30C2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0C2F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FF260F"/>
    <w:rPr>
      <w:b/>
      <w:bCs/>
    </w:rPr>
  </w:style>
  <w:style w:type="character" w:styleId="Enfasicorsivo">
    <w:name w:val="Emphasis"/>
    <w:basedOn w:val="Carpredefinitoparagrafo"/>
    <w:uiPriority w:val="20"/>
    <w:qFormat/>
    <w:rsid w:val="00FF260F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141F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41F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41FD5"/>
    <w:rPr>
      <w:rFonts w:ascii="Leelawadee UI" w:eastAsia="Leelawadee UI" w:hAnsi="Leelawadee UI" w:cs="Leelawadee U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1F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1FD5"/>
    <w:rPr>
      <w:rFonts w:ascii="Leelawadee UI" w:eastAsia="Leelawadee UI" w:hAnsi="Leelawadee UI" w:cs="Leelawadee U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9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3osym5/qPcUb49ZT6LoXUKyqwQ==">CgMxLjAyCmlkLjMwajB6bGwyCWlkLmdqZGd4czIJaC4xZm9iOXRlOAByITFvTVhzT19xYnVQMy1uQk1sQXlsRDkxT080WDFFaXhobg==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a.donnini</dc:creator>
  <cp:lastModifiedBy>Massimo Tartamella</cp:lastModifiedBy>
  <cp:revision>2</cp:revision>
  <dcterms:created xsi:type="dcterms:W3CDTF">2026-01-15T11:14:00Z</dcterms:created>
  <dcterms:modified xsi:type="dcterms:W3CDTF">2026-01-15T11:14:00Z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LastSaved">
    <vt:filetime>2023-09-15T00:00:00Z</vt:filetime>
  </property>
</Properties>
</file>