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6875" w14:textId="4083A78F" w:rsidR="00E37610" w:rsidRDefault="00E37610" w:rsidP="00956995">
      <w:pPr>
        <w:jc w:val="both"/>
        <w:rPr>
          <w:b/>
          <w:bCs/>
        </w:rPr>
      </w:pPr>
      <w:r w:rsidRPr="002F027D">
        <w:rPr>
          <w:b/>
          <w:bCs/>
        </w:rPr>
        <w:t>N. 3 POSTAZIONI DI LAVORO ERGONOMICHE PER DISSEZIONE E RIDUZIONE DEI CAMPIONI ISTOLOGICI DA DESTINARE ALL’U.O.C. DI ANATOMIA E ISTOLOGIA PATOLOGICA.</w:t>
      </w:r>
    </w:p>
    <w:p w14:paraId="6EB80480" w14:textId="77777777" w:rsidR="00E37610" w:rsidRDefault="00E37610" w:rsidP="00E37610">
      <w:r>
        <w:rPr>
          <w:b/>
          <w:bCs/>
        </w:rPr>
        <w:t>SCHEDA TECNICA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1"/>
        <w:gridCol w:w="3210"/>
        <w:gridCol w:w="3197"/>
      </w:tblGrid>
      <w:tr w:rsidR="00E37610" w14:paraId="2FB5D918" w14:textId="77777777" w:rsidTr="00B14E5A">
        <w:tc>
          <w:tcPr>
            <w:tcW w:w="3259" w:type="dxa"/>
          </w:tcPr>
          <w:p w14:paraId="2491A4F4" w14:textId="77777777" w:rsidR="00E37610" w:rsidRPr="00A40C02" w:rsidRDefault="00E37610" w:rsidP="00956995">
            <w:pPr>
              <w:spacing w:after="0" w:line="240" w:lineRule="auto"/>
              <w:jc w:val="center"/>
              <w:rPr>
                <w:b/>
                <w:bCs/>
              </w:rPr>
            </w:pPr>
            <w:r w:rsidRPr="00A40C02">
              <w:rPr>
                <w:b/>
                <w:bCs/>
              </w:rPr>
              <w:t>SPECIFICA TECNICA RICHIESTA</w:t>
            </w:r>
          </w:p>
        </w:tc>
        <w:tc>
          <w:tcPr>
            <w:tcW w:w="3259" w:type="dxa"/>
          </w:tcPr>
          <w:p w14:paraId="0271E143" w14:textId="77777777" w:rsidR="00E37610" w:rsidRPr="00A40C02" w:rsidRDefault="00E37610" w:rsidP="00956995">
            <w:pPr>
              <w:spacing w:after="0" w:line="240" w:lineRule="auto"/>
              <w:jc w:val="center"/>
              <w:rPr>
                <w:b/>
                <w:bCs/>
              </w:rPr>
            </w:pPr>
            <w:r w:rsidRPr="00A40C02">
              <w:rPr>
                <w:b/>
                <w:bCs/>
              </w:rPr>
              <w:t>CASELLA IN CUI LA DITTA DEVE INDICARE CON UN SI O CON UN NO DI POSSEDERE LA SPECIFICA TECNICA RICHIESTA</w:t>
            </w:r>
          </w:p>
        </w:tc>
        <w:tc>
          <w:tcPr>
            <w:tcW w:w="3260" w:type="dxa"/>
          </w:tcPr>
          <w:p w14:paraId="65DB78CA" w14:textId="77777777" w:rsidR="00E37610" w:rsidRPr="00A40C02" w:rsidRDefault="00E37610" w:rsidP="00956995">
            <w:pPr>
              <w:spacing w:after="0" w:line="240" w:lineRule="auto"/>
              <w:jc w:val="center"/>
              <w:rPr>
                <w:b/>
                <w:bCs/>
              </w:rPr>
            </w:pPr>
            <w:r w:rsidRPr="00A40C02">
              <w:rPr>
                <w:b/>
                <w:bCs/>
              </w:rPr>
              <w:t>NOTE</w:t>
            </w:r>
          </w:p>
        </w:tc>
      </w:tr>
      <w:tr w:rsidR="00E37610" w14:paraId="34874458" w14:textId="77777777" w:rsidTr="00B14E5A">
        <w:tc>
          <w:tcPr>
            <w:tcW w:w="3259" w:type="dxa"/>
          </w:tcPr>
          <w:p w14:paraId="6E5633ED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fornitura ed installazione delle canalizzazioni del sistema di aspirazione, inclusa la revisione ed ottimizzazione delle strutture già presenti e funzionanti presso l’istituto</w:t>
            </w:r>
          </w:p>
        </w:tc>
        <w:tc>
          <w:tcPr>
            <w:tcW w:w="3259" w:type="dxa"/>
          </w:tcPr>
          <w:p w14:paraId="7C12EC80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7D07EFCB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D7B5ADA" w14:textId="77777777" w:rsidTr="00B14E5A">
        <w:tc>
          <w:tcPr>
            <w:tcW w:w="3259" w:type="dxa"/>
          </w:tcPr>
          <w:p w14:paraId="4455B8B6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filtri e installazione cappe e motori</w:t>
            </w:r>
          </w:p>
        </w:tc>
        <w:tc>
          <w:tcPr>
            <w:tcW w:w="3259" w:type="dxa"/>
          </w:tcPr>
          <w:p w14:paraId="279C08AB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280546D6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7281BA7" w14:textId="77777777" w:rsidTr="00B14E5A">
        <w:tc>
          <w:tcPr>
            <w:tcW w:w="3259" w:type="dxa"/>
          </w:tcPr>
          <w:p w14:paraId="3059589A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L’offerta deve includere anche le opere relative alla</w:t>
            </w:r>
            <w:r>
              <w:t xml:space="preserve"> installazione</w:t>
            </w:r>
          </w:p>
        </w:tc>
        <w:tc>
          <w:tcPr>
            <w:tcW w:w="3259" w:type="dxa"/>
          </w:tcPr>
          <w:p w14:paraId="6EA8EC13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17596D4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0F0F5885" w14:textId="77777777" w:rsidTr="00B14E5A">
        <w:tc>
          <w:tcPr>
            <w:tcW w:w="3259" w:type="dxa"/>
          </w:tcPr>
          <w:p w14:paraId="58B9D14C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apparecchiature nuove di fabbrica e con tecnologia di ultima generazione</w:t>
            </w:r>
          </w:p>
        </w:tc>
        <w:tc>
          <w:tcPr>
            <w:tcW w:w="3259" w:type="dxa"/>
          </w:tcPr>
          <w:p w14:paraId="6B9F45B8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5842A060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415D8470" w14:textId="77777777" w:rsidTr="00B14E5A">
        <w:tc>
          <w:tcPr>
            <w:tcW w:w="3259" w:type="dxa"/>
          </w:tcPr>
          <w:p w14:paraId="5AC3B165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Cappa da dissezione a parete con sovrastruttura dedicata al taglio ed alla riduzione di campioni istologici.</w:t>
            </w:r>
          </w:p>
        </w:tc>
        <w:tc>
          <w:tcPr>
            <w:tcW w:w="3259" w:type="dxa"/>
          </w:tcPr>
          <w:p w14:paraId="207949AF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80C77D1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D3B36D5" w14:textId="77777777" w:rsidTr="00B14E5A">
        <w:tc>
          <w:tcPr>
            <w:tcW w:w="3259" w:type="dxa"/>
          </w:tcPr>
          <w:p w14:paraId="3BAE8BAA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Struttura realizzata in acciaio inossidabile 304 AISI, con piano di lavoro in acciaio 316L AISI e zona di riduzione costituita da piastre forate removibili.</w:t>
            </w:r>
          </w:p>
        </w:tc>
        <w:tc>
          <w:tcPr>
            <w:tcW w:w="3259" w:type="dxa"/>
          </w:tcPr>
          <w:p w14:paraId="3230BD78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12E16DBA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5AE21169" w14:textId="77777777" w:rsidTr="00B14E5A">
        <w:tc>
          <w:tcPr>
            <w:tcW w:w="3259" w:type="dxa"/>
          </w:tcPr>
          <w:p w14:paraId="13B38769" w14:textId="77777777" w:rsidR="00E37610" w:rsidRDefault="00E37610" w:rsidP="00956995">
            <w:pPr>
              <w:spacing w:after="0" w:line="240" w:lineRule="auto"/>
              <w:jc w:val="both"/>
            </w:pPr>
            <w:r w:rsidRPr="00A40C02">
              <w:t>Dimensioni indicative del piano di lavoro: 2000 mm x 800 mm</w:t>
            </w:r>
          </w:p>
        </w:tc>
        <w:tc>
          <w:tcPr>
            <w:tcW w:w="3259" w:type="dxa"/>
          </w:tcPr>
          <w:p w14:paraId="695E8EB3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B9554C6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F4EAB5E" w14:textId="77777777" w:rsidTr="00B14E5A">
        <w:tc>
          <w:tcPr>
            <w:tcW w:w="3259" w:type="dxa"/>
          </w:tcPr>
          <w:p w14:paraId="2DC2CF20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Protezione frontale che presenti un elevato grado di ergonomia</w:t>
            </w:r>
          </w:p>
        </w:tc>
        <w:tc>
          <w:tcPr>
            <w:tcW w:w="3259" w:type="dxa"/>
          </w:tcPr>
          <w:p w14:paraId="2590BA45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3C46B305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D47C782" w14:textId="77777777" w:rsidTr="00B14E5A">
        <w:tc>
          <w:tcPr>
            <w:tcW w:w="3259" w:type="dxa"/>
          </w:tcPr>
          <w:p w14:paraId="08112C37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Sistema di illuminazione dell’area di lavoro</w:t>
            </w:r>
          </w:p>
        </w:tc>
        <w:tc>
          <w:tcPr>
            <w:tcW w:w="3259" w:type="dxa"/>
          </w:tcPr>
          <w:p w14:paraId="15D9DF39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2554BBF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BF97F1A" w14:textId="77777777" w:rsidTr="00B14E5A">
        <w:tc>
          <w:tcPr>
            <w:tcW w:w="3259" w:type="dxa"/>
          </w:tcPr>
          <w:p w14:paraId="45BDC05C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Flusso di aspirazione dei vapori di formalina da sotto il piano di lavoro grigliato (aspirazione dal basso) e dal retro della cappa</w:t>
            </w:r>
          </w:p>
        </w:tc>
        <w:tc>
          <w:tcPr>
            <w:tcW w:w="3259" w:type="dxa"/>
          </w:tcPr>
          <w:p w14:paraId="1B896643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0124CDD8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044CE322" w14:textId="77777777" w:rsidTr="00B14E5A">
        <w:tc>
          <w:tcPr>
            <w:tcW w:w="3259" w:type="dxa"/>
          </w:tcPr>
          <w:p w14:paraId="2D8E0C06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Controllo del flusso di aspirazione con allarme</w:t>
            </w:r>
          </w:p>
        </w:tc>
        <w:tc>
          <w:tcPr>
            <w:tcW w:w="3259" w:type="dxa"/>
          </w:tcPr>
          <w:p w14:paraId="3D6FFFB2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0CB12E60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107F1A5A" w14:textId="77777777" w:rsidTr="00B14E5A">
        <w:tc>
          <w:tcPr>
            <w:tcW w:w="3259" w:type="dxa"/>
          </w:tcPr>
          <w:p w14:paraId="14B2430E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Predisposizione per lo scarico dei fumi all'esterno</w:t>
            </w:r>
          </w:p>
        </w:tc>
        <w:tc>
          <w:tcPr>
            <w:tcW w:w="3259" w:type="dxa"/>
          </w:tcPr>
          <w:p w14:paraId="15C3304D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7C20C6FF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51B02B82" w14:textId="77777777" w:rsidTr="00B14E5A">
        <w:tc>
          <w:tcPr>
            <w:tcW w:w="3259" w:type="dxa"/>
          </w:tcPr>
          <w:p w14:paraId="7722AFF4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Sistema per il carico di formalina e lo scarico di formalina esausta</w:t>
            </w:r>
          </w:p>
        </w:tc>
        <w:tc>
          <w:tcPr>
            <w:tcW w:w="3259" w:type="dxa"/>
          </w:tcPr>
          <w:p w14:paraId="08C52BDD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0F307975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5E3DEAD" w14:textId="77777777" w:rsidTr="00B14E5A">
        <w:tc>
          <w:tcPr>
            <w:tcW w:w="3259" w:type="dxa"/>
          </w:tcPr>
          <w:p w14:paraId="6E82084B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Lavello incassato nel piano di lavoro con rubinetto per acqua corrente calda e fredda, doccia estraibile e comandi a pedale</w:t>
            </w:r>
          </w:p>
        </w:tc>
        <w:tc>
          <w:tcPr>
            <w:tcW w:w="3259" w:type="dxa"/>
          </w:tcPr>
          <w:p w14:paraId="0D851EEF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470069B3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5F393CED" w14:textId="77777777" w:rsidTr="00B14E5A">
        <w:tc>
          <w:tcPr>
            <w:tcW w:w="3259" w:type="dxa"/>
          </w:tcPr>
          <w:p w14:paraId="41E28D35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lastRenderedPageBreak/>
              <w:t>N.2 tavolette bianche per riduzione (600 x 350 x 20 mm) per ogni cappa provviste di inserto nero per la creazione di un contrasto durante la riduzione delle piccole biopsie</w:t>
            </w:r>
          </w:p>
        </w:tc>
        <w:tc>
          <w:tcPr>
            <w:tcW w:w="3259" w:type="dxa"/>
          </w:tcPr>
          <w:p w14:paraId="2B4FF58F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358C377B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4B5509F" w14:textId="77777777" w:rsidTr="00B14E5A">
        <w:tc>
          <w:tcPr>
            <w:tcW w:w="3259" w:type="dxa"/>
          </w:tcPr>
          <w:p w14:paraId="31E348BC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Coperture in metallo per lavandino con la possibilità di ampliamento della superficie di lavoro</w:t>
            </w:r>
          </w:p>
        </w:tc>
        <w:tc>
          <w:tcPr>
            <w:tcW w:w="3259" w:type="dxa"/>
          </w:tcPr>
          <w:p w14:paraId="776A18B4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3C42AB60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5AE4D7C" w14:textId="77777777" w:rsidTr="00B14E5A">
        <w:tc>
          <w:tcPr>
            <w:tcW w:w="3259" w:type="dxa"/>
          </w:tcPr>
          <w:p w14:paraId="1AE2E04C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Coperture in metallo per lavandino con la possibilità di ampliamento della superficie di lavoro</w:t>
            </w:r>
          </w:p>
        </w:tc>
        <w:tc>
          <w:tcPr>
            <w:tcW w:w="3259" w:type="dxa"/>
          </w:tcPr>
          <w:p w14:paraId="0CC372BE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4115A02A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1BF2D438" w14:textId="77777777" w:rsidTr="00B14E5A">
        <w:tc>
          <w:tcPr>
            <w:tcW w:w="3259" w:type="dxa"/>
          </w:tcPr>
          <w:p w14:paraId="3ADF9345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Coperture in metallo per lavandino con la possibilità di ampliamento della superficie di lavoro</w:t>
            </w:r>
          </w:p>
        </w:tc>
        <w:tc>
          <w:tcPr>
            <w:tcW w:w="3259" w:type="dxa"/>
          </w:tcPr>
          <w:p w14:paraId="2E219669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5993F38A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26705AF7" w14:textId="77777777" w:rsidTr="00B14E5A">
        <w:tc>
          <w:tcPr>
            <w:tcW w:w="3259" w:type="dxa"/>
          </w:tcPr>
          <w:p w14:paraId="4DC42F13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Sistema di erogazione della formalina con comando da contenitore remoto</w:t>
            </w:r>
          </w:p>
        </w:tc>
        <w:tc>
          <w:tcPr>
            <w:tcW w:w="3259" w:type="dxa"/>
          </w:tcPr>
          <w:p w14:paraId="7A4ED7B9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3DB6BCA8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329A8B9C" w14:textId="77777777" w:rsidTr="00B14E5A">
        <w:tc>
          <w:tcPr>
            <w:tcW w:w="3259" w:type="dxa"/>
          </w:tcPr>
          <w:p w14:paraId="3F5E78B7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Alloggiamento o supporto dedicato porta taniche di carico e recupero formalina</w:t>
            </w:r>
          </w:p>
        </w:tc>
        <w:tc>
          <w:tcPr>
            <w:tcW w:w="3259" w:type="dxa"/>
          </w:tcPr>
          <w:p w14:paraId="2649ED28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7D1BE7DA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BA50CC7" w14:textId="77777777" w:rsidTr="00B14E5A">
        <w:tc>
          <w:tcPr>
            <w:tcW w:w="3259" w:type="dxa"/>
          </w:tcPr>
          <w:p w14:paraId="6DEAAB6C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Lampada snodata con lente di ingrandimento e sorgente luminosa integrata</w:t>
            </w:r>
          </w:p>
        </w:tc>
        <w:tc>
          <w:tcPr>
            <w:tcW w:w="3259" w:type="dxa"/>
          </w:tcPr>
          <w:p w14:paraId="5EBF4093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A1D286F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980C44F" w14:textId="77777777" w:rsidTr="00B14E5A">
        <w:tc>
          <w:tcPr>
            <w:tcW w:w="3259" w:type="dxa"/>
          </w:tcPr>
          <w:p w14:paraId="05E82210" w14:textId="77777777" w:rsidR="00E37610" w:rsidRPr="00A40C02" w:rsidRDefault="00E37610" w:rsidP="00956995">
            <w:pPr>
              <w:spacing w:after="0" w:line="240" w:lineRule="auto"/>
            </w:pPr>
            <w:r w:rsidRPr="00A40C02">
              <w:t>Due prese di corrente interne</w:t>
            </w:r>
          </w:p>
        </w:tc>
        <w:tc>
          <w:tcPr>
            <w:tcW w:w="3259" w:type="dxa"/>
          </w:tcPr>
          <w:p w14:paraId="356F655A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0D90079D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1BFCDBE" w14:textId="77777777" w:rsidTr="00B14E5A">
        <w:tc>
          <w:tcPr>
            <w:tcW w:w="3259" w:type="dxa"/>
          </w:tcPr>
          <w:p w14:paraId="0BF80656" w14:textId="77777777" w:rsidR="00E37610" w:rsidRPr="00A40C02" w:rsidRDefault="00E37610" w:rsidP="00956995">
            <w:pPr>
              <w:spacing w:after="0" w:line="240" w:lineRule="auto"/>
            </w:pPr>
            <w:r w:rsidRPr="00A40C02">
              <w:t>Mensola porta oggetti</w:t>
            </w:r>
          </w:p>
        </w:tc>
        <w:tc>
          <w:tcPr>
            <w:tcW w:w="3259" w:type="dxa"/>
          </w:tcPr>
          <w:p w14:paraId="4517B97B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3A336BEA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06A270B" w14:textId="77777777" w:rsidTr="00B14E5A">
        <w:tc>
          <w:tcPr>
            <w:tcW w:w="3259" w:type="dxa"/>
          </w:tcPr>
          <w:p w14:paraId="1644D4C8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Predisposizione per il montaggio di un sistema di acquisizione immagini</w:t>
            </w:r>
          </w:p>
        </w:tc>
        <w:tc>
          <w:tcPr>
            <w:tcW w:w="3259" w:type="dxa"/>
          </w:tcPr>
          <w:p w14:paraId="69A3BF91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49F8FF62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7CD44F29" w14:textId="77777777" w:rsidTr="00B14E5A">
        <w:tc>
          <w:tcPr>
            <w:tcW w:w="3259" w:type="dxa"/>
          </w:tcPr>
          <w:p w14:paraId="3368C609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Predisposizione di una postazione informatica con monitor integrabile nella cappa</w:t>
            </w:r>
          </w:p>
        </w:tc>
        <w:tc>
          <w:tcPr>
            <w:tcW w:w="3259" w:type="dxa"/>
          </w:tcPr>
          <w:p w14:paraId="5582169E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7AAA92F2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66378865" w14:textId="77777777" w:rsidTr="00B14E5A">
        <w:tc>
          <w:tcPr>
            <w:tcW w:w="3259" w:type="dxa"/>
          </w:tcPr>
          <w:p w14:paraId="77EDE4D5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Sanificazione, disinstallazione e ritiro delle cappe esistenti</w:t>
            </w:r>
          </w:p>
        </w:tc>
        <w:tc>
          <w:tcPr>
            <w:tcW w:w="3259" w:type="dxa"/>
          </w:tcPr>
          <w:p w14:paraId="7C70B2D7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0A89DEDD" w14:textId="77777777" w:rsidR="00E37610" w:rsidRDefault="00E37610" w:rsidP="00956995">
            <w:pPr>
              <w:spacing w:after="0" w:line="240" w:lineRule="auto"/>
            </w:pPr>
          </w:p>
        </w:tc>
      </w:tr>
      <w:tr w:rsidR="00E37610" w14:paraId="462A2DAF" w14:textId="77777777" w:rsidTr="00B14E5A">
        <w:tc>
          <w:tcPr>
            <w:tcW w:w="3259" w:type="dxa"/>
          </w:tcPr>
          <w:p w14:paraId="7B7868CC" w14:textId="77777777" w:rsidR="00E37610" w:rsidRPr="00A40C02" w:rsidRDefault="00E37610" w:rsidP="00956995">
            <w:pPr>
              <w:spacing w:after="0" w:line="240" w:lineRule="auto"/>
              <w:jc w:val="both"/>
            </w:pPr>
            <w:r w:rsidRPr="00A40C02">
              <w:t>IQ e OQ con redazione e consegna della relativa documentazione</w:t>
            </w:r>
          </w:p>
        </w:tc>
        <w:tc>
          <w:tcPr>
            <w:tcW w:w="3259" w:type="dxa"/>
          </w:tcPr>
          <w:p w14:paraId="55595FB5" w14:textId="77777777" w:rsidR="00E37610" w:rsidRDefault="00E37610" w:rsidP="00956995">
            <w:pPr>
              <w:spacing w:after="0" w:line="240" w:lineRule="auto"/>
            </w:pPr>
          </w:p>
        </w:tc>
        <w:tc>
          <w:tcPr>
            <w:tcW w:w="3260" w:type="dxa"/>
          </w:tcPr>
          <w:p w14:paraId="60B9777F" w14:textId="77777777" w:rsidR="00E37610" w:rsidRDefault="00E37610" w:rsidP="00956995">
            <w:pPr>
              <w:spacing w:after="0" w:line="240" w:lineRule="auto"/>
            </w:pPr>
          </w:p>
        </w:tc>
      </w:tr>
    </w:tbl>
    <w:p w14:paraId="14261CC9" w14:textId="77777777" w:rsidR="00E37610" w:rsidRDefault="00E37610" w:rsidP="00956995">
      <w:pPr>
        <w:spacing w:before="240"/>
        <w:jc w:val="both"/>
      </w:pPr>
      <w:proofErr w:type="gramStart"/>
      <w:r w:rsidRPr="00250F16">
        <w:t>NB:  dovrà</w:t>
      </w:r>
      <w:proofErr w:type="gramEnd"/>
      <w:r w:rsidRPr="00250F16">
        <w:t xml:space="preserve"> essere indicato se l’apparecchiatura necessita di materiale di consumo dedicato ed il relativo costo presunto per tipologia</w:t>
      </w:r>
    </w:p>
    <w:p w14:paraId="409EB608" w14:textId="77777777" w:rsidR="007F7DB8" w:rsidRDefault="007F7DB8"/>
    <w:sectPr w:rsidR="007F7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B8"/>
    <w:rsid w:val="005E1F0F"/>
    <w:rsid w:val="00725728"/>
    <w:rsid w:val="007F7DB8"/>
    <w:rsid w:val="00887FC1"/>
    <w:rsid w:val="00956995"/>
    <w:rsid w:val="00E3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B83C"/>
  <w15:chartTrackingRefBased/>
  <w15:docId w15:val="{839DFB82-5816-413B-914A-0E3EBDE0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61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3</cp:revision>
  <dcterms:created xsi:type="dcterms:W3CDTF">2023-01-24T16:32:00Z</dcterms:created>
  <dcterms:modified xsi:type="dcterms:W3CDTF">2023-01-25T08:06:00Z</dcterms:modified>
</cp:coreProperties>
</file>